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Вестник Московского университета</w:t>
      </w:r>
    </w:p>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Серия 11 Право </w:t>
      </w:r>
    </w:p>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Научный журнал </w:t>
      </w: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Основан в ноябре 1946 г.</w:t>
      </w: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Издательство Московского университета</w:t>
      </w:r>
    </w:p>
    <w:p w:rsidR="00F4097D" w:rsidRPr="00F4097D" w:rsidRDefault="00F4097D" w:rsidP="00CF5C46">
      <w:pPr>
        <w:spacing w:after="0" w:line="240" w:lineRule="auto"/>
        <w:jc w:val="both"/>
        <w:rPr>
          <w:rFonts w:ascii="Times New Roman" w:hAnsi="Times New Roman" w:cs="Times New Roman"/>
          <w:sz w:val="24"/>
          <w:szCs w:val="24"/>
          <w:lang w:val="ru-RU"/>
        </w:rPr>
      </w:pP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Выходит один раз в два месяца</w:t>
      </w:r>
    </w:p>
    <w:p w:rsidR="00F4097D" w:rsidRPr="00F4097D" w:rsidRDefault="00F4097D" w:rsidP="00CF5C46">
      <w:pPr>
        <w:spacing w:after="0" w:line="240" w:lineRule="auto"/>
        <w:jc w:val="both"/>
        <w:rPr>
          <w:rFonts w:ascii="Times New Roman" w:hAnsi="Times New Roman" w:cs="Times New Roman"/>
          <w:sz w:val="24"/>
          <w:szCs w:val="24"/>
          <w:lang w:val="ru-RU"/>
        </w:rPr>
      </w:pPr>
    </w:p>
    <w:p w:rsidR="00602221" w:rsidRDefault="00F4097D" w:rsidP="00CF5C46">
      <w:pPr>
        <w:spacing w:after="0" w:line="240" w:lineRule="auto"/>
        <w:jc w:val="both"/>
        <w:rPr>
          <w:rFonts w:ascii="Times New Roman" w:hAnsi="Times New Roman" w:cs="Times New Roman"/>
          <w:b/>
          <w:sz w:val="24"/>
          <w:szCs w:val="24"/>
          <w:lang w:val="ru-RU"/>
        </w:rPr>
      </w:pPr>
      <w:r w:rsidRPr="00885983">
        <w:rPr>
          <w:rFonts w:ascii="Times New Roman" w:hAnsi="Times New Roman" w:cs="Times New Roman"/>
          <w:b/>
          <w:sz w:val="24"/>
          <w:szCs w:val="24"/>
          <w:lang w:val="ru-RU"/>
        </w:rPr>
        <w:t xml:space="preserve">№ 6 – 2016 – </w:t>
      </w:r>
      <w:r w:rsidRPr="00F4097D">
        <w:rPr>
          <w:rFonts w:ascii="Times New Roman" w:hAnsi="Times New Roman" w:cs="Times New Roman"/>
          <w:b/>
          <w:sz w:val="24"/>
          <w:szCs w:val="24"/>
          <w:lang w:val="ru-RU"/>
        </w:rPr>
        <w:t>Ноябрь</w:t>
      </w:r>
      <w:r w:rsidRPr="00885983">
        <w:rPr>
          <w:rFonts w:ascii="Times New Roman" w:hAnsi="Times New Roman" w:cs="Times New Roman"/>
          <w:b/>
          <w:sz w:val="24"/>
          <w:szCs w:val="24"/>
          <w:lang w:val="ru-RU"/>
        </w:rPr>
        <w:t>—</w:t>
      </w:r>
      <w:r w:rsidRPr="00F4097D">
        <w:rPr>
          <w:rFonts w:ascii="Times New Roman" w:hAnsi="Times New Roman" w:cs="Times New Roman"/>
          <w:b/>
          <w:sz w:val="24"/>
          <w:szCs w:val="24"/>
          <w:lang w:val="ru-RU"/>
        </w:rPr>
        <w:t>Декабрь</w:t>
      </w:r>
    </w:p>
    <w:p w:rsidR="00CF5C46" w:rsidRDefault="00CF5C46" w:rsidP="00CF5C46">
      <w:pPr>
        <w:spacing w:after="0" w:line="240" w:lineRule="auto"/>
        <w:jc w:val="both"/>
        <w:rPr>
          <w:rFonts w:ascii="Times New Roman" w:hAnsi="Times New Roman" w:cs="Times New Roman"/>
          <w:b/>
          <w:sz w:val="24"/>
          <w:szCs w:val="24"/>
          <w:lang w:val="ru-RU"/>
        </w:rPr>
      </w:pPr>
    </w:p>
    <w:p w:rsidR="00CF5C46" w:rsidRPr="00CF5C46" w:rsidRDefault="00CF5C46" w:rsidP="00CF5C46">
      <w:pPr>
        <w:spacing w:after="0" w:line="240" w:lineRule="auto"/>
        <w:jc w:val="both"/>
        <w:rPr>
          <w:rFonts w:ascii="Times New Roman" w:hAnsi="Times New Roman" w:cs="Times New Roman"/>
          <w:sz w:val="24"/>
          <w:szCs w:val="24"/>
          <w:lang w:val="ru-RU"/>
        </w:rPr>
      </w:pPr>
      <w:r w:rsidRPr="00CF5C46">
        <w:rPr>
          <w:rFonts w:ascii="Times New Roman" w:hAnsi="Times New Roman" w:cs="Times New Roman"/>
          <w:b/>
          <w:sz w:val="24"/>
          <w:szCs w:val="24"/>
          <w:lang w:val="ru-RU"/>
        </w:rPr>
        <w:t>М.Н. Марченко,</w:t>
      </w:r>
      <w:r w:rsidRPr="00CF5C46">
        <w:rPr>
          <w:rFonts w:ascii="Times New Roman" w:hAnsi="Times New Roman" w:cs="Times New Roman"/>
          <w:sz w:val="24"/>
          <w:szCs w:val="24"/>
          <w:lang w:val="ru-RU"/>
        </w:rPr>
        <w:t xml:space="preserve"> </w:t>
      </w:r>
      <w:r w:rsidRPr="00F60067">
        <w:rPr>
          <w:rFonts w:ascii="Times New Roman" w:hAnsi="Times New Roman" w:cs="Times New Roman"/>
          <w:i/>
          <w:sz w:val="24"/>
          <w:szCs w:val="24"/>
          <w:lang w:val="ru-RU"/>
        </w:rPr>
        <w:t>доктор юридических наук, профессор, заслуженный деятель науки РФ, заведующий кафедрой теории государства и права и политологии юридического факультета МГУ</w:t>
      </w:r>
    </w:p>
    <w:p w:rsidR="00CF5C46" w:rsidRDefault="00CF5C46" w:rsidP="00CF5C46">
      <w:pPr>
        <w:spacing w:after="0" w:line="240" w:lineRule="auto"/>
        <w:jc w:val="both"/>
        <w:rPr>
          <w:rFonts w:ascii="Times New Roman" w:hAnsi="Times New Roman" w:cs="Times New Roman"/>
          <w:b/>
          <w:sz w:val="24"/>
          <w:szCs w:val="24"/>
          <w:lang w:val="ru-RU"/>
        </w:rPr>
      </w:pPr>
    </w:p>
    <w:p w:rsidR="00CF5C46" w:rsidRPr="00CF5C46" w:rsidRDefault="00CF5C46" w:rsidP="00CF5C46">
      <w:pPr>
        <w:spacing w:after="0" w:line="240" w:lineRule="auto"/>
        <w:jc w:val="both"/>
        <w:rPr>
          <w:rFonts w:ascii="Times New Roman" w:hAnsi="Times New Roman" w:cs="Times New Roman"/>
          <w:b/>
          <w:sz w:val="24"/>
          <w:szCs w:val="24"/>
          <w:lang w:val="ru-RU"/>
        </w:rPr>
      </w:pPr>
      <w:r w:rsidRPr="00CF5C46">
        <w:rPr>
          <w:rFonts w:ascii="Times New Roman" w:hAnsi="Times New Roman" w:cs="Times New Roman"/>
          <w:b/>
          <w:sz w:val="24"/>
          <w:szCs w:val="24"/>
          <w:lang w:val="ru-RU"/>
        </w:rPr>
        <w:t xml:space="preserve">Государственная власть в советский и постсоветский периоды развития российского общества: </w:t>
      </w:r>
      <w:proofErr w:type="spellStart"/>
      <w:r w:rsidRPr="00CF5C46">
        <w:rPr>
          <w:rFonts w:ascii="Times New Roman" w:hAnsi="Times New Roman" w:cs="Times New Roman"/>
          <w:b/>
          <w:sz w:val="24"/>
          <w:szCs w:val="24"/>
          <w:lang w:val="ru-RU"/>
        </w:rPr>
        <w:t>общеродовые</w:t>
      </w:r>
      <w:proofErr w:type="spellEnd"/>
      <w:r w:rsidRPr="00CF5C46">
        <w:rPr>
          <w:rFonts w:ascii="Times New Roman" w:hAnsi="Times New Roman" w:cs="Times New Roman"/>
          <w:b/>
          <w:sz w:val="24"/>
          <w:szCs w:val="24"/>
          <w:lang w:val="ru-RU"/>
        </w:rPr>
        <w:t xml:space="preserve"> признаки и особенности</w:t>
      </w:r>
    </w:p>
    <w:p w:rsidR="00CF5C46" w:rsidRDefault="00CF5C46" w:rsidP="00CF5C46">
      <w:pPr>
        <w:spacing w:after="0" w:line="240" w:lineRule="auto"/>
        <w:jc w:val="both"/>
        <w:rPr>
          <w:rFonts w:ascii="Times New Roman" w:hAnsi="Times New Roman" w:cs="Times New Roman"/>
          <w:sz w:val="24"/>
          <w:szCs w:val="24"/>
          <w:lang w:val="ru-RU"/>
        </w:rPr>
      </w:pPr>
    </w:p>
    <w:p w:rsidR="00CF5C46" w:rsidRPr="00F60067" w:rsidRDefault="00CF5C46" w:rsidP="00CF5C46">
      <w:pPr>
        <w:spacing w:after="0" w:line="240" w:lineRule="auto"/>
        <w:jc w:val="both"/>
        <w:rPr>
          <w:rFonts w:ascii="Times New Roman" w:hAnsi="Times New Roman" w:cs="Times New Roman"/>
          <w:i/>
          <w:sz w:val="24"/>
          <w:szCs w:val="24"/>
          <w:lang w:val="ru-RU"/>
        </w:rPr>
      </w:pPr>
      <w:r w:rsidRPr="00F60067">
        <w:rPr>
          <w:rFonts w:ascii="Times New Roman" w:hAnsi="Times New Roman" w:cs="Times New Roman"/>
          <w:i/>
          <w:sz w:val="24"/>
          <w:szCs w:val="24"/>
          <w:lang w:val="ru-RU"/>
        </w:rPr>
        <w:t xml:space="preserve">В статье рассматривается ряд </w:t>
      </w:r>
      <w:proofErr w:type="spellStart"/>
      <w:r w:rsidRPr="00F60067">
        <w:rPr>
          <w:rFonts w:ascii="Times New Roman" w:hAnsi="Times New Roman" w:cs="Times New Roman"/>
          <w:i/>
          <w:sz w:val="24"/>
          <w:szCs w:val="24"/>
          <w:lang w:val="ru-RU"/>
        </w:rPr>
        <w:t>общеродовых</w:t>
      </w:r>
      <w:proofErr w:type="spellEnd"/>
      <w:r w:rsidRPr="00F60067">
        <w:rPr>
          <w:rFonts w:ascii="Times New Roman" w:hAnsi="Times New Roman" w:cs="Times New Roman"/>
          <w:i/>
          <w:sz w:val="24"/>
          <w:szCs w:val="24"/>
          <w:lang w:val="ru-RU"/>
        </w:rPr>
        <w:t xml:space="preserve"> черт и особенностей российского государства и его власти советского и постсоветского периодов развития российского общества. Автором проводится различие между государственной и политической властью: государственная власть рассматривается как важная составная часть политической власти.</w:t>
      </w:r>
    </w:p>
    <w:p w:rsidR="00CF5C46" w:rsidRDefault="00CF5C46" w:rsidP="00CF5C46">
      <w:pPr>
        <w:spacing w:after="0" w:line="240" w:lineRule="auto"/>
        <w:jc w:val="both"/>
        <w:rPr>
          <w:rFonts w:ascii="Times New Roman" w:hAnsi="Times New Roman" w:cs="Times New Roman"/>
          <w:b/>
          <w:sz w:val="24"/>
          <w:szCs w:val="24"/>
          <w:lang w:val="ru-RU"/>
        </w:rPr>
      </w:pPr>
    </w:p>
    <w:p w:rsidR="00CF5C46" w:rsidRPr="00CF5C46" w:rsidRDefault="00CF5C46" w:rsidP="00CF5C46">
      <w:pPr>
        <w:spacing w:after="0" w:line="240" w:lineRule="auto"/>
        <w:jc w:val="both"/>
        <w:rPr>
          <w:rFonts w:ascii="Times New Roman" w:hAnsi="Times New Roman" w:cs="Times New Roman"/>
          <w:sz w:val="24"/>
          <w:szCs w:val="24"/>
          <w:lang w:val="ru-RU"/>
        </w:rPr>
      </w:pPr>
      <w:r w:rsidRPr="00F60067">
        <w:rPr>
          <w:rFonts w:ascii="Times New Roman" w:hAnsi="Times New Roman" w:cs="Times New Roman"/>
          <w:b/>
          <w:i/>
          <w:sz w:val="24"/>
          <w:szCs w:val="24"/>
          <w:lang w:val="ru-RU"/>
        </w:rPr>
        <w:t>Ключевые слова:</w:t>
      </w:r>
      <w:r w:rsidRPr="00CF5C46">
        <w:rPr>
          <w:rFonts w:ascii="Times New Roman" w:hAnsi="Times New Roman" w:cs="Times New Roman"/>
          <w:sz w:val="24"/>
          <w:szCs w:val="24"/>
          <w:lang w:val="ru-RU"/>
        </w:rPr>
        <w:t xml:space="preserve"> государство, власть, </w:t>
      </w:r>
      <w:r>
        <w:rPr>
          <w:rFonts w:ascii="Times New Roman" w:hAnsi="Times New Roman" w:cs="Times New Roman"/>
          <w:sz w:val="24"/>
          <w:szCs w:val="24"/>
          <w:lang w:val="ru-RU"/>
        </w:rPr>
        <w:t xml:space="preserve">советский период, постсоветский </w:t>
      </w:r>
      <w:r w:rsidRPr="00CF5C46">
        <w:rPr>
          <w:rFonts w:ascii="Times New Roman" w:hAnsi="Times New Roman" w:cs="Times New Roman"/>
          <w:sz w:val="24"/>
          <w:szCs w:val="24"/>
          <w:lang w:val="ru-RU"/>
        </w:rPr>
        <w:t>период, общество.</w:t>
      </w:r>
    </w:p>
    <w:p w:rsidR="00CF5C46" w:rsidRDefault="00CF5C46" w:rsidP="00CF5C46">
      <w:pPr>
        <w:spacing w:after="0" w:line="240" w:lineRule="auto"/>
        <w:jc w:val="both"/>
        <w:rPr>
          <w:rFonts w:ascii="Times New Roman" w:hAnsi="Times New Roman" w:cs="Times New Roman"/>
          <w:sz w:val="24"/>
          <w:szCs w:val="24"/>
          <w:lang w:val="ru-RU"/>
        </w:rPr>
      </w:pPr>
    </w:p>
    <w:p w:rsidR="00CF5C46" w:rsidRPr="00F60067" w:rsidRDefault="00CF5C46" w:rsidP="00CF5C46">
      <w:pPr>
        <w:spacing w:after="0" w:line="240" w:lineRule="auto"/>
        <w:jc w:val="both"/>
        <w:rPr>
          <w:rFonts w:ascii="Times New Roman" w:hAnsi="Times New Roman" w:cs="Times New Roman"/>
          <w:i/>
          <w:sz w:val="24"/>
          <w:szCs w:val="24"/>
        </w:rPr>
      </w:pPr>
      <w:r w:rsidRPr="00F60067">
        <w:rPr>
          <w:rFonts w:ascii="Times New Roman" w:hAnsi="Times New Roman" w:cs="Times New Roman"/>
          <w:i/>
          <w:sz w:val="24"/>
          <w:szCs w:val="24"/>
        </w:rPr>
        <w:t>Article deals with research on general and specific features of soviet and post-soviet states and their powers. Author defines state power as a part of political power.</w:t>
      </w:r>
    </w:p>
    <w:p w:rsidR="00CF5C46" w:rsidRDefault="00CF5C46" w:rsidP="00CF5C46">
      <w:pPr>
        <w:spacing w:after="0" w:line="240" w:lineRule="auto"/>
        <w:jc w:val="both"/>
        <w:rPr>
          <w:rFonts w:ascii="Times New Roman" w:hAnsi="Times New Roman" w:cs="Times New Roman"/>
          <w:b/>
          <w:sz w:val="24"/>
          <w:szCs w:val="24"/>
        </w:rPr>
      </w:pPr>
    </w:p>
    <w:p w:rsidR="00CF5C46" w:rsidRDefault="00CF5C46" w:rsidP="00CF5C46">
      <w:pPr>
        <w:spacing w:after="0" w:line="240" w:lineRule="auto"/>
        <w:jc w:val="both"/>
        <w:rPr>
          <w:rFonts w:ascii="Times New Roman" w:hAnsi="Times New Roman" w:cs="Times New Roman"/>
          <w:sz w:val="24"/>
          <w:szCs w:val="24"/>
        </w:rPr>
      </w:pPr>
      <w:r w:rsidRPr="00F60067">
        <w:rPr>
          <w:rFonts w:ascii="Times New Roman" w:hAnsi="Times New Roman" w:cs="Times New Roman"/>
          <w:b/>
          <w:i/>
          <w:sz w:val="24"/>
          <w:szCs w:val="24"/>
        </w:rPr>
        <w:t>Keywords:</w:t>
      </w:r>
      <w:r w:rsidRPr="00CF5C46">
        <w:rPr>
          <w:rFonts w:ascii="Times New Roman" w:hAnsi="Times New Roman" w:cs="Times New Roman"/>
          <w:sz w:val="24"/>
          <w:szCs w:val="24"/>
        </w:rPr>
        <w:t xml:space="preserve"> state, power, soviet period, post-soviet period, society.</w:t>
      </w:r>
    </w:p>
    <w:p w:rsidR="00F60067" w:rsidRDefault="00F60067" w:rsidP="00CF5C46">
      <w:pPr>
        <w:spacing w:after="0" w:line="240" w:lineRule="auto"/>
        <w:jc w:val="both"/>
        <w:rPr>
          <w:rFonts w:ascii="Times New Roman" w:hAnsi="Times New Roman" w:cs="Times New Roman"/>
          <w:sz w:val="24"/>
          <w:szCs w:val="24"/>
        </w:rPr>
      </w:pPr>
    </w:p>
    <w:p w:rsidR="00F60067" w:rsidRPr="00F60067" w:rsidRDefault="00F60067" w:rsidP="00F6006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Проблемы совершенствования </w:t>
      </w:r>
      <w:r w:rsidRPr="00F60067">
        <w:rPr>
          <w:rFonts w:ascii="Times New Roman" w:hAnsi="Times New Roman" w:cs="Times New Roman"/>
          <w:sz w:val="24"/>
          <w:szCs w:val="24"/>
          <w:lang w:val="ru-RU"/>
        </w:rPr>
        <w:t>российского законодательства</w:t>
      </w:r>
    </w:p>
    <w:p w:rsidR="00F60067" w:rsidRDefault="00F60067" w:rsidP="00F60067">
      <w:pPr>
        <w:spacing w:after="0" w:line="240" w:lineRule="auto"/>
        <w:jc w:val="both"/>
        <w:rPr>
          <w:rFonts w:ascii="Times New Roman" w:hAnsi="Times New Roman" w:cs="Times New Roman"/>
          <w:sz w:val="24"/>
          <w:szCs w:val="24"/>
          <w:lang w:val="ru-RU"/>
        </w:rPr>
      </w:pPr>
    </w:p>
    <w:p w:rsidR="00F60067" w:rsidRDefault="00F60067" w:rsidP="00F60067">
      <w:pPr>
        <w:spacing w:after="0" w:line="240" w:lineRule="auto"/>
        <w:jc w:val="both"/>
        <w:rPr>
          <w:rFonts w:ascii="Times New Roman" w:hAnsi="Times New Roman" w:cs="Times New Roman"/>
          <w:sz w:val="24"/>
          <w:szCs w:val="24"/>
          <w:lang w:val="ru-RU"/>
        </w:rPr>
      </w:pPr>
      <w:r w:rsidRPr="00F60067">
        <w:rPr>
          <w:rFonts w:ascii="Times New Roman" w:hAnsi="Times New Roman" w:cs="Times New Roman"/>
          <w:b/>
          <w:sz w:val="24"/>
          <w:szCs w:val="24"/>
          <w:lang w:val="ru-RU"/>
        </w:rPr>
        <w:t>Е.А. Суханов,</w:t>
      </w:r>
      <w:r w:rsidRPr="00F60067">
        <w:rPr>
          <w:rFonts w:ascii="Times New Roman" w:hAnsi="Times New Roman" w:cs="Times New Roman"/>
          <w:sz w:val="24"/>
          <w:szCs w:val="24"/>
          <w:lang w:val="ru-RU"/>
        </w:rPr>
        <w:t xml:space="preserve"> </w:t>
      </w:r>
      <w:r w:rsidRPr="00F60067">
        <w:rPr>
          <w:rFonts w:ascii="Times New Roman" w:hAnsi="Times New Roman" w:cs="Times New Roman"/>
          <w:i/>
          <w:sz w:val="24"/>
          <w:szCs w:val="24"/>
          <w:lang w:val="ru-RU"/>
        </w:rPr>
        <w:t>доктор юридических наук, профессор, заведующий кафедрой гражданского права юридического факультета МГУ</w:t>
      </w:r>
    </w:p>
    <w:p w:rsidR="00F60067" w:rsidRDefault="00F60067" w:rsidP="00F60067">
      <w:pPr>
        <w:spacing w:after="0" w:line="240" w:lineRule="auto"/>
        <w:jc w:val="both"/>
        <w:rPr>
          <w:rFonts w:ascii="Times New Roman" w:hAnsi="Times New Roman" w:cs="Times New Roman"/>
          <w:sz w:val="24"/>
          <w:szCs w:val="24"/>
          <w:lang w:val="ru-RU"/>
        </w:rPr>
      </w:pPr>
    </w:p>
    <w:p w:rsidR="00F60067" w:rsidRDefault="00F60067" w:rsidP="00F60067">
      <w:pPr>
        <w:spacing w:after="0" w:line="240" w:lineRule="auto"/>
        <w:jc w:val="both"/>
        <w:rPr>
          <w:rFonts w:ascii="Times New Roman" w:hAnsi="Times New Roman" w:cs="Times New Roman"/>
          <w:b/>
          <w:sz w:val="24"/>
          <w:szCs w:val="24"/>
          <w:lang w:val="ru-RU"/>
        </w:rPr>
      </w:pPr>
      <w:r w:rsidRPr="00F60067">
        <w:rPr>
          <w:rFonts w:ascii="Times New Roman" w:hAnsi="Times New Roman" w:cs="Times New Roman"/>
          <w:b/>
          <w:sz w:val="24"/>
          <w:szCs w:val="24"/>
          <w:lang w:val="ru-RU"/>
        </w:rPr>
        <w:t xml:space="preserve">Реформа Гражданского Кодекса Российской Федерации: балансы и компромиссы </w:t>
      </w:r>
    </w:p>
    <w:p w:rsidR="00F60067" w:rsidRDefault="00F60067" w:rsidP="00F60067">
      <w:pPr>
        <w:spacing w:after="0" w:line="240" w:lineRule="auto"/>
        <w:jc w:val="both"/>
        <w:rPr>
          <w:rFonts w:ascii="Times New Roman" w:hAnsi="Times New Roman" w:cs="Times New Roman"/>
          <w:b/>
          <w:sz w:val="24"/>
          <w:szCs w:val="24"/>
          <w:lang w:val="ru-RU"/>
        </w:rPr>
      </w:pPr>
    </w:p>
    <w:p w:rsidR="00F60067" w:rsidRPr="00F60067" w:rsidRDefault="00F60067" w:rsidP="00F60067">
      <w:pPr>
        <w:spacing w:after="0" w:line="240" w:lineRule="auto"/>
        <w:jc w:val="both"/>
        <w:rPr>
          <w:rFonts w:ascii="Times New Roman" w:hAnsi="Times New Roman" w:cs="Times New Roman"/>
          <w:i/>
          <w:sz w:val="24"/>
          <w:szCs w:val="24"/>
          <w:lang w:val="ru-RU"/>
        </w:rPr>
      </w:pPr>
      <w:r w:rsidRPr="00F60067">
        <w:rPr>
          <w:rFonts w:ascii="Times New Roman" w:hAnsi="Times New Roman" w:cs="Times New Roman"/>
          <w:i/>
          <w:sz w:val="24"/>
          <w:szCs w:val="24"/>
          <w:lang w:val="ru-RU"/>
        </w:rPr>
        <w:t>В статье развивается положение о балансе интересов различных групп участников гражданского оборота как основы системности гражданско-правового регулирования. Нарушение этого баланса путем принятия компромиссных законодательных решений влечет появление противоречий в законодательстве, нарушение его системности и в конечном счете проявления социальной несправедливости. Это положение иллюстрируется примерами неудачных законодательных решений, в том числе включенных в Гражданский кодекс РФ в ходе его реформирования в 2012–2015 гг. Показаны также неудачные заимствования из иностранного гражданского законодательства, нарушающие системность российского гражданского права.</w:t>
      </w:r>
    </w:p>
    <w:p w:rsidR="00F60067" w:rsidRDefault="00F60067" w:rsidP="00F60067">
      <w:pPr>
        <w:spacing w:after="0" w:line="240" w:lineRule="auto"/>
        <w:jc w:val="both"/>
        <w:rPr>
          <w:rFonts w:ascii="Times New Roman" w:hAnsi="Times New Roman" w:cs="Times New Roman"/>
          <w:sz w:val="24"/>
          <w:szCs w:val="24"/>
          <w:lang w:val="ru-RU"/>
        </w:rPr>
      </w:pPr>
    </w:p>
    <w:p w:rsidR="00F60067" w:rsidRPr="00F60067" w:rsidRDefault="00F60067" w:rsidP="00F60067">
      <w:pPr>
        <w:spacing w:after="0" w:line="240" w:lineRule="auto"/>
        <w:jc w:val="both"/>
        <w:rPr>
          <w:rFonts w:ascii="Times New Roman" w:hAnsi="Times New Roman" w:cs="Times New Roman"/>
          <w:sz w:val="24"/>
          <w:szCs w:val="24"/>
          <w:lang w:val="ru-RU"/>
        </w:rPr>
      </w:pPr>
      <w:r w:rsidRPr="00F60067">
        <w:rPr>
          <w:rFonts w:ascii="Times New Roman" w:hAnsi="Times New Roman" w:cs="Times New Roman"/>
          <w:b/>
          <w:i/>
          <w:sz w:val="24"/>
          <w:szCs w:val="24"/>
          <w:lang w:val="ru-RU"/>
        </w:rPr>
        <w:t>Ключевые слова:</w:t>
      </w:r>
      <w:r w:rsidRPr="00F60067">
        <w:rPr>
          <w:rFonts w:ascii="Times New Roman" w:hAnsi="Times New Roman" w:cs="Times New Roman"/>
          <w:sz w:val="24"/>
          <w:szCs w:val="24"/>
          <w:lang w:val="ru-RU"/>
        </w:rPr>
        <w:t xml:space="preserve"> Гражданский кодекс, реформа, компромисс, баланс</w:t>
      </w:r>
      <w:r>
        <w:rPr>
          <w:rFonts w:ascii="Times New Roman" w:hAnsi="Times New Roman" w:cs="Times New Roman"/>
          <w:sz w:val="24"/>
          <w:szCs w:val="24"/>
          <w:lang w:val="ru-RU"/>
        </w:rPr>
        <w:t xml:space="preserve">, </w:t>
      </w:r>
      <w:r w:rsidRPr="00F60067">
        <w:rPr>
          <w:rFonts w:ascii="Times New Roman" w:hAnsi="Times New Roman" w:cs="Times New Roman"/>
          <w:sz w:val="24"/>
          <w:szCs w:val="24"/>
          <w:lang w:val="ru-RU"/>
        </w:rPr>
        <w:t>интерес, договор, обязательство, предпринимательство, гражданский оборот.</w:t>
      </w:r>
    </w:p>
    <w:p w:rsidR="00F60067" w:rsidRDefault="00F60067" w:rsidP="00F60067">
      <w:pPr>
        <w:spacing w:after="0" w:line="240" w:lineRule="auto"/>
        <w:jc w:val="both"/>
        <w:rPr>
          <w:rFonts w:ascii="Times New Roman" w:hAnsi="Times New Roman" w:cs="Times New Roman"/>
          <w:sz w:val="24"/>
          <w:szCs w:val="24"/>
          <w:lang w:val="ru-RU"/>
        </w:rPr>
      </w:pPr>
    </w:p>
    <w:p w:rsidR="00F60067" w:rsidRDefault="00F60067" w:rsidP="00F60067">
      <w:pPr>
        <w:spacing w:after="0" w:line="240" w:lineRule="auto"/>
        <w:jc w:val="both"/>
        <w:rPr>
          <w:rFonts w:ascii="Times New Roman" w:hAnsi="Times New Roman" w:cs="Times New Roman"/>
          <w:i/>
          <w:sz w:val="24"/>
          <w:szCs w:val="24"/>
        </w:rPr>
      </w:pPr>
      <w:r w:rsidRPr="00F60067">
        <w:rPr>
          <w:rFonts w:ascii="Times New Roman" w:hAnsi="Times New Roman" w:cs="Times New Roman"/>
          <w:i/>
          <w:sz w:val="24"/>
          <w:szCs w:val="24"/>
        </w:rPr>
        <w:t>The article develops the position of the balance of interests of different groups of participants of civil turnover as the basis of the system of civil-law regulation. Violation of this balance through the adoption of legislative compromise solutions entail the emergence of contradictions in the law, a violation of its systematic and ultimately social injustices. This situation is illustrated by examples of failed legislative decisions, including those included in the Civil Code of the Russian Federation in the course of its reform in 2012–2015. Also shown are unsuccessful borrowing from foreign civil laws that violate consistency Russian civil law.</w:t>
      </w:r>
    </w:p>
    <w:p w:rsidR="00F60067" w:rsidRDefault="00F60067" w:rsidP="00F60067">
      <w:pPr>
        <w:spacing w:after="0" w:line="240" w:lineRule="auto"/>
        <w:jc w:val="both"/>
        <w:rPr>
          <w:rFonts w:ascii="Times New Roman" w:hAnsi="Times New Roman" w:cs="Times New Roman"/>
          <w:sz w:val="24"/>
          <w:szCs w:val="24"/>
        </w:rPr>
      </w:pPr>
    </w:p>
    <w:p w:rsidR="00F60067" w:rsidRDefault="00F60067" w:rsidP="00F60067">
      <w:pPr>
        <w:spacing w:after="0" w:line="240" w:lineRule="auto"/>
        <w:jc w:val="both"/>
        <w:rPr>
          <w:rFonts w:ascii="Times New Roman" w:hAnsi="Times New Roman" w:cs="Times New Roman"/>
          <w:sz w:val="24"/>
          <w:szCs w:val="24"/>
        </w:rPr>
      </w:pPr>
      <w:r w:rsidRPr="00F60067">
        <w:rPr>
          <w:rFonts w:ascii="Times New Roman" w:hAnsi="Times New Roman" w:cs="Times New Roman"/>
          <w:b/>
          <w:i/>
          <w:sz w:val="24"/>
          <w:szCs w:val="24"/>
        </w:rPr>
        <w:t>Keywords:</w:t>
      </w:r>
      <w:r w:rsidRPr="00F60067">
        <w:rPr>
          <w:rFonts w:ascii="Times New Roman" w:hAnsi="Times New Roman" w:cs="Times New Roman"/>
          <w:sz w:val="24"/>
          <w:szCs w:val="24"/>
        </w:rPr>
        <w:t xml:space="preserve"> Civil Code, reform, compromise, balance, i</w:t>
      </w:r>
      <w:r>
        <w:rPr>
          <w:rFonts w:ascii="Times New Roman" w:hAnsi="Times New Roman" w:cs="Times New Roman"/>
          <w:sz w:val="24"/>
          <w:szCs w:val="24"/>
        </w:rPr>
        <w:t>nterest, agreement, commitment,</w:t>
      </w:r>
      <w:r w:rsidRPr="00F60067">
        <w:rPr>
          <w:rFonts w:ascii="Times New Roman" w:hAnsi="Times New Roman" w:cs="Times New Roman"/>
          <w:sz w:val="24"/>
          <w:szCs w:val="24"/>
        </w:rPr>
        <w:t xml:space="preserve"> entrepreneurship, civil circulation.</w:t>
      </w:r>
    </w:p>
    <w:p w:rsidR="00F60067" w:rsidRDefault="00F60067" w:rsidP="00F60067">
      <w:pPr>
        <w:spacing w:after="0" w:line="240" w:lineRule="auto"/>
        <w:jc w:val="both"/>
        <w:rPr>
          <w:rFonts w:ascii="Times New Roman" w:hAnsi="Times New Roman" w:cs="Times New Roman"/>
          <w:sz w:val="24"/>
          <w:szCs w:val="24"/>
        </w:rPr>
      </w:pPr>
    </w:p>
    <w:p w:rsidR="00F60067" w:rsidRPr="00F60067" w:rsidRDefault="00F60067" w:rsidP="00F6006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 70-летию Вестника Московского </w:t>
      </w:r>
      <w:r w:rsidRPr="00F60067">
        <w:rPr>
          <w:rFonts w:ascii="Times New Roman" w:hAnsi="Times New Roman" w:cs="Times New Roman"/>
          <w:sz w:val="24"/>
          <w:szCs w:val="24"/>
          <w:lang w:val="ru-RU"/>
        </w:rPr>
        <w:t>университета</w:t>
      </w:r>
    </w:p>
    <w:p w:rsidR="00F60067" w:rsidRDefault="00F60067" w:rsidP="00F60067">
      <w:pPr>
        <w:spacing w:after="0" w:line="240" w:lineRule="auto"/>
        <w:jc w:val="both"/>
        <w:rPr>
          <w:rFonts w:ascii="Times New Roman" w:hAnsi="Times New Roman" w:cs="Times New Roman"/>
          <w:sz w:val="24"/>
          <w:szCs w:val="24"/>
          <w:lang w:val="ru-RU"/>
        </w:rPr>
      </w:pPr>
    </w:p>
    <w:p w:rsidR="00F60067" w:rsidRPr="00F60067" w:rsidRDefault="00F60067" w:rsidP="00F60067">
      <w:pPr>
        <w:spacing w:after="0" w:line="240" w:lineRule="auto"/>
        <w:jc w:val="both"/>
        <w:rPr>
          <w:rFonts w:ascii="Times New Roman" w:hAnsi="Times New Roman" w:cs="Times New Roman"/>
          <w:sz w:val="24"/>
          <w:szCs w:val="24"/>
          <w:lang w:val="ru-RU"/>
        </w:rPr>
      </w:pPr>
      <w:r w:rsidRPr="00F60067">
        <w:rPr>
          <w:rFonts w:ascii="Times New Roman" w:hAnsi="Times New Roman" w:cs="Times New Roman"/>
          <w:b/>
          <w:sz w:val="24"/>
          <w:szCs w:val="24"/>
          <w:lang w:val="ru-RU"/>
        </w:rPr>
        <w:t>В.В. Аргунов,</w:t>
      </w:r>
      <w:r w:rsidRPr="00F60067">
        <w:rPr>
          <w:rFonts w:ascii="Times New Roman" w:hAnsi="Times New Roman" w:cs="Times New Roman"/>
          <w:sz w:val="24"/>
          <w:szCs w:val="24"/>
          <w:lang w:val="ru-RU"/>
        </w:rPr>
        <w:t xml:space="preserve"> </w:t>
      </w:r>
      <w:r w:rsidRPr="00F60067">
        <w:rPr>
          <w:rFonts w:ascii="Times New Roman" w:hAnsi="Times New Roman" w:cs="Times New Roman"/>
          <w:i/>
          <w:sz w:val="24"/>
          <w:szCs w:val="24"/>
          <w:lang w:val="ru-RU"/>
        </w:rPr>
        <w:t>кандидат юридических наук, доцент кафедры гражданского процесса МГУ</w:t>
      </w:r>
    </w:p>
    <w:p w:rsidR="00F60067" w:rsidRDefault="00F60067" w:rsidP="00F60067">
      <w:pPr>
        <w:spacing w:after="0" w:line="240" w:lineRule="auto"/>
        <w:jc w:val="both"/>
        <w:rPr>
          <w:rFonts w:ascii="Times New Roman" w:hAnsi="Times New Roman" w:cs="Times New Roman"/>
          <w:sz w:val="24"/>
          <w:szCs w:val="24"/>
          <w:lang w:val="ru-RU"/>
        </w:rPr>
      </w:pPr>
    </w:p>
    <w:p w:rsidR="00F60067" w:rsidRDefault="00F60067" w:rsidP="00F60067">
      <w:pPr>
        <w:spacing w:after="0" w:line="240" w:lineRule="auto"/>
        <w:jc w:val="both"/>
        <w:rPr>
          <w:rFonts w:ascii="Times New Roman" w:hAnsi="Times New Roman" w:cs="Times New Roman"/>
          <w:b/>
          <w:sz w:val="24"/>
          <w:szCs w:val="24"/>
          <w:lang w:val="ru-RU"/>
        </w:rPr>
      </w:pPr>
      <w:r w:rsidRPr="00F60067">
        <w:rPr>
          <w:rFonts w:ascii="Times New Roman" w:hAnsi="Times New Roman" w:cs="Times New Roman"/>
          <w:b/>
          <w:sz w:val="24"/>
          <w:szCs w:val="24"/>
          <w:lang w:val="ru-RU"/>
        </w:rPr>
        <w:t xml:space="preserve">Отечественная наука гражданского процессуального права в 50–80‑е гг. </w:t>
      </w:r>
      <w:r w:rsidRPr="00F60067">
        <w:rPr>
          <w:rFonts w:ascii="Times New Roman" w:hAnsi="Times New Roman" w:cs="Times New Roman"/>
          <w:b/>
          <w:sz w:val="24"/>
          <w:szCs w:val="24"/>
        </w:rPr>
        <w:t>XX</w:t>
      </w:r>
      <w:r w:rsidRPr="00F60067">
        <w:rPr>
          <w:rFonts w:ascii="Times New Roman" w:hAnsi="Times New Roman" w:cs="Times New Roman"/>
          <w:b/>
          <w:sz w:val="24"/>
          <w:szCs w:val="24"/>
          <w:lang w:val="ru-RU"/>
        </w:rPr>
        <w:t xml:space="preserve"> в. в</w:t>
      </w:r>
      <w:r w:rsidRPr="00F60067">
        <w:rPr>
          <w:rFonts w:ascii="Times New Roman" w:hAnsi="Times New Roman" w:cs="Times New Roman"/>
          <w:b/>
          <w:sz w:val="24"/>
          <w:szCs w:val="24"/>
        </w:rPr>
        <w:t> </w:t>
      </w:r>
      <w:r w:rsidRPr="00F60067">
        <w:rPr>
          <w:rFonts w:ascii="Times New Roman" w:hAnsi="Times New Roman" w:cs="Times New Roman"/>
          <w:b/>
          <w:sz w:val="24"/>
          <w:szCs w:val="24"/>
          <w:lang w:val="ru-RU"/>
        </w:rPr>
        <w:t>трудах ученых Московского университета и ее влияние на современную доктрину и законодательство</w:t>
      </w:r>
    </w:p>
    <w:p w:rsidR="00F60067" w:rsidRDefault="00F60067" w:rsidP="00F60067">
      <w:pPr>
        <w:spacing w:after="0" w:line="240" w:lineRule="auto"/>
        <w:jc w:val="both"/>
        <w:rPr>
          <w:rFonts w:ascii="Times New Roman" w:hAnsi="Times New Roman" w:cs="Times New Roman"/>
          <w:b/>
          <w:sz w:val="24"/>
          <w:szCs w:val="24"/>
          <w:lang w:val="ru-RU"/>
        </w:rPr>
      </w:pPr>
    </w:p>
    <w:p w:rsidR="00F60067" w:rsidRPr="00F60067" w:rsidRDefault="00F60067" w:rsidP="00F60067">
      <w:pPr>
        <w:spacing w:after="0" w:line="240" w:lineRule="auto"/>
        <w:jc w:val="both"/>
        <w:rPr>
          <w:rFonts w:ascii="Times New Roman" w:hAnsi="Times New Roman" w:cs="Times New Roman"/>
          <w:i/>
          <w:sz w:val="24"/>
          <w:szCs w:val="24"/>
          <w:lang w:val="ru-RU"/>
        </w:rPr>
      </w:pPr>
      <w:r w:rsidRPr="00F60067">
        <w:rPr>
          <w:rFonts w:ascii="Times New Roman" w:hAnsi="Times New Roman" w:cs="Times New Roman"/>
          <w:i/>
          <w:sz w:val="24"/>
          <w:szCs w:val="24"/>
          <w:lang w:val="ru-RU"/>
        </w:rPr>
        <w:t>В статье представлен вклад ученых Московского университета в развитие науки гражданского процессуального права второй половины XX в. Показаны достижения советской науки гражданского процессуального права и их актуальность для современной доктрины и законодательства о гражданском судопроизводстве и иных формах защиты субъективного права (законного интереса).</w:t>
      </w:r>
    </w:p>
    <w:p w:rsidR="00F60067" w:rsidRDefault="00F60067" w:rsidP="00F60067">
      <w:pPr>
        <w:spacing w:after="0" w:line="240" w:lineRule="auto"/>
        <w:jc w:val="both"/>
        <w:rPr>
          <w:rFonts w:ascii="Times New Roman" w:hAnsi="Times New Roman" w:cs="Times New Roman"/>
          <w:sz w:val="24"/>
          <w:szCs w:val="24"/>
          <w:lang w:val="ru-RU"/>
        </w:rPr>
      </w:pPr>
    </w:p>
    <w:p w:rsidR="00F60067" w:rsidRDefault="00F60067" w:rsidP="00F60067">
      <w:pPr>
        <w:spacing w:after="0" w:line="240" w:lineRule="auto"/>
        <w:jc w:val="both"/>
        <w:rPr>
          <w:rFonts w:ascii="Times New Roman" w:hAnsi="Times New Roman" w:cs="Times New Roman"/>
          <w:sz w:val="24"/>
          <w:szCs w:val="24"/>
          <w:lang w:val="ru-RU"/>
        </w:rPr>
      </w:pPr>
      <w:r w:rsidRPr="00F60067">
        <w:rPr>
          <w:rFonts w:ascii="Times New Roman" w:hAnsi="Times New Roman" w:cs="Times New Roman"/>
          <w:b/>
          <w:i/>
          <w:sz w:val="24"/>
          <w:szCs w:val="24"/>
          <w:lang w:val="ru-RU"/>
        </w:rPr>
        <w:t>Ключевые слова:</w:t>
      </w:r>
      <w:r w:rsidRPr="00F60067">
        <w:rPr>
          <w:rFonts w:ascii="Times New Roman" w:hAnsi="Times New Roman" w:cs="Times New Roman"/>
          <w:sz w:val="24"/>
          <w:szCs w:val="24"/>
          <w:lang w:val="ru-RU"/>
        </w:rPr>
        <w:t xml:space="preserve"> гражданский процесс</w:t>
      </w:r>
      <w:r>
        <w:rPr>
          <w:rFonts w:ascii="Times New Roman" w:hAnsi="Times New Roman" w:cs="Times New Roman"/>
          <w:sz w:val="24"/>
          <w:szCs w:val="24"/>
          <w:lang w:val="ru-RU"/>
        </w:rPr>
        <w:t>, арбитражный процесс, граждан</w:t>
      </w:r>
      <w:r w:rsidRPr="00F60067">
        <w:rPr>
          <w:rFonts w:ascii="Times New Roman" w:hAnsi="Times New Roman" w:cs="Times New Roman"/>
          <w:sz w:val="24"/>
          <w:szCs w:val="24"/>
          <w:lang w:val="ru-RU"/>
        </w:rPr>
        <w:t>ское процессуальное право, администрати</w:t>
      </w:r>
      <w:r>
        <w:rPr>
          <w:rFonts w:ascii="Times New Roman" w:hAnsi="Times New Roman" w:cs="Times New Roman"/>
          <w:sz w:val="24"/>
          <w:szCs w:val="24"/>
          <w:lang w:val="ru-RU"/>
        </w:rPr>
        <w:t xml:space="preserve">вное судопроизводство, судебное </w:t>
      </w:r>
      <w:r w:rsidRPr="00F60067">
        <w:rPr>
          <w:rFonts w:ascii="Times New Roman" w:hAnsi="Times New Roman" w:cs="Times New Roman"/>
          <w:sz w:val="24"/>
          <w:szCs w:val="24"/>
          <w:lang w:val="ru-RU"/>
        </w:rPr>
        <w:t>право, гражданская процессуальная фо</w:t>
      </w:r>
      <w:r>
        <w:rPr>
          <w:rFonts w:ascii="Times New Roman" w:hAnsi="Times New Roman" w:cs="Times New Roman"/>
          <w:sz w:val="24"/>
          <w:szCs w:val="24"/>
          <w:lang w:val="ru-RU"/>
        </w:rPr>
        <w:t>рма, принципы гражданского про</w:t>
      </w:r>
      <w:r w:rsidRPr="00F60067">
        <w:rPr>
          <w:rFonts w:ascii="Times New Roman" w:hAnsi="Times New Roman" w:cs="Times New Roman"/>
          <w:sz w:val="24"/>
          <w:szCs w:val="24"/>
          <w:lang w:val="ru-RU"/>
        </w:rPr>
        <w:t xml:space="preserve">цессуального права, доказывание и доказательства, </w:t>
      </w:r>
      <w:r>
        <w:rPr>
          <w:rFonts w:ascii="Times New Roman" w:hAnsi="Times New Roman" w:cs="Times New Roman"/>
          <w:sz w:val="24"/>
          <w:szCs w:val="24"/>
          <w:lang w:val="ru-RU"/>
        </w:rPr>
        <w:t xml:space="preserve">история отечественного </w:t>
      </w:r>
      <w:r w:rsidRPr="00F60067">
        <w:rPr>
          <w:rFonts w:ascii="Times New Roman" w:hAnsi="Times New Roman" w:cs="Times New Roman"/>
          <w:sz w:val="24"/>
          <w:szCs w:val="24"/>
          <w:lang w:val="ru-RU"/>
        </w:rPr>
        <w:t>государства и права.</w:t>
      </w:r>
    </w:p>
    <w:p w:rsidR="00F60067" w:rsidRDefault="00F60067" w:rsidP="00F60067">
      <w:pPr>
        <w:spacing w:after="0" w:line="240" w:lineRule="auto"/>
        <w:jc w:val="both"/>
        <w:rPr>
          <w:rFonts w:ascii="Times New Roman" w:hAnsi="Times New Roman" w:cs="Times New Roman"/>
          <w:sz w:val="24"/>
          <w:szCs w:val="24"/>
          <w:lang w:val="ru-RU"/>
        </w:rPr>
      </w:pPr>
    </w:p>
    <w:p w:rsidR="00F60067" w:rsidRPr="00F60067" w:rsidRDefault="00F60067" w:rsidP="00F60067">
      <w:pPr>
        <w:spacing w:after="0" w:line="240" w:lineRule="auto"/>
        <w:jc w:val="both"/>
        <w:rPr>
          <w:rFonts w:ascii="Times New Roman" w:hAnsi="Times New Roman" w:cs="Times New Roman"/>
          <w:i/>
          <w:sz w:val="24"/>
          <w:szCs w:val="24"/>
        </w:rPr>
      </w:pPr>
      <w:r w:rsidRPr="00F60067">
        <w:rPr>
          <w:rFonts w:ascii="Times New Roman" w:hAnsi="Times New Roman" w:cs="Times New Roman"/>
          <w:i/>
          <w:sz w:val="24"/>
          <w:szCs w:val="24"/>
        </w:rPr>
        <w:t>The article presents the contribution of Moscow State University scientists in the development of the science of civil procedural law of the second half of the XX century. The achievements of Soviet science of civil procedural law and their relevance to the modern doctrine and the law on civil proceedings and other forms of protection of subjective rights (legitimate interest) are shown.</w:t>
      </w:r>
    </w:p>
    <w:p w:rsidR="00F60067" w:rsidRDefault="00F60067" w:rsidP="00F60067">
      <w:pPr>
        <w:spacing w:after="0" w:line="240" w:lineRule="auto"/>
        <w:jc w:val="both"/>
        <w:rPr>
          <w:rFonts w:ascii="Times New Roman" w:hAnsi="Times New Roman" w:cs="Times New Roman"/>
          <w:sz w:val="24"/>
          <w:szCs w:val="24"/>
        </w:rPr>
      </w:pPr>
    </w:p>
    <w:p w:rsidR="00F60067" w:rsidRDefault="00F60067" w:rsidP="00F60067">
      <w:pPr>
        <w:spacing w:after="0" w:line="240" w:lineRule="auto"/>
        <w:jc w:val="both"/>
        <w:rPr>
          <w:rFonts w:ascii="Times New Roman" w:hAnsi="Times New Roman" w:cs="Times New Roman"/>
          <w:sz w:val="24"/>
          <w:szCs w:val="24"/>
        </w:rPr>
      </w:pPr>
      <w:r w:rsidRPr="00E0538C">
        <w:rPr>
          <w:rFonts w:ascii="Times New Roman" w:hAnsi="Times New Roman" w:cs="Times New Roman"/>
          <w:b/>
          <w:i/>
          <w:sz w:val="24"/>
          <w:szCs w:val="24"/>
        </w:rPr>
        <w:t>Keywords:</w:t>
      </w:r>
      <w:r w:rsidRPr="00F60067">
        <w:rPr>
          <w:rFonts w:ascii="Times New Roman" w:hAnsi="Times New Roman" w:cs="Times New Roman"/>
          <w:sz w:val="24"/>
          <w:szCs w:val="24"/>
        </w:rPr>
        <w:t xml:space="preserve"> civil procedure, arbitration process, civil</w:t>
      </w:r>
      <w:r w:rsidR="00E0538C">
        <w:rPr>
          <w:rFonts w:ascii="Times New Roman" w:hAnsi="Times New Roman" w:cs="Times New Roman"/>
          <w:sz w:val="24"/>
          <w:szCs w:val="24"/>
        </w:rPr>
        <w:t xml:space="preserve"> procedural law, administrative</w:t>
      </w:r>
      <w:r w:rsidR="00E0538C" w:rsidRPr="00E0538C">
        <w:rPr>
          <w:rFonts w:ascii="Times New Roman" w:hAnsi="Times New Roman" w:cs="Times New Roman"/>
          <w:sz w:val="24"/>
          <w:szCs w:val="24"/>
        </w:rPr>
        <w:t xml:space="preserve"> </w:t>
      </w:r>
      <w:r w:rsidRPr="00F60067">
        <w:rPr>
          <w:rFonts w:ascii="Times New Roman" w:hAnsi="Times New Roman" w:cs="Times New Roman"/>
          <w:sz w:val="24"/>
          <w:szCs w:val="24"/>
        </w:rPr>
        <w:t xml:space="preserve">proceedings, civil procedural form, principles of </w:t>
      </w:r>
      <w:r w:rsidR="00E0538C">
        <w:rPr>
          <w:rFonts w:ascii="Times New Roman" w:hAnsi="Times New Roman" w:cs="Times New Roman"/>
          <w:sz w:val="24"/>
          <w:szCs w:val="24"/>
        </w:rPr>
        <w:t>civil procedural law, evidence,</w:t>
      </w:r>
      <w:r w:rsidR="00E0538C" w:rsidRPr="00E0538C">
        <w:rPr>
          <w:rFonts w:ascii="Times New Roman" w:hAnsi="Times New Roman" w:cs="Times New Roman"/>
          <w:sz w:val="24"/>
          <w:szCs w:val="24"/>
        </w:rPr>
        <w:t xml:space="preserve"> </w:t>
      </w:r>
      <w:r w:rsidRPr="00F60067">
        <w:rPr>
          <w:rFonts w:ascii="Times New Roman" w:hAnsi="Times New Roman" w:cs="Times New Roman"/>
          <w:sz w:val="24"/>
          <w:szCs w:val="24"/>
        </w:rPr>
        <w:t>history of Russian state and law.</w:t>
      </w:r>
    </w:p>
    <w:p w:rsidR="00E0538C" w:rsidRDefault="00E0538C" w:rsidP="00F60067">
      <w:pPr>
        <w:spacing w:after="0" w:line="240" w:lineRule="auto"/>
        <w:jc w:val="both"/>
        <w:rPr>
          <w:rFonts w:ascii="Times New Roman" w:hAnsi="Times New Roman" w:cs="Times New Roman"/>
          <w:sz w:val="24"/>
          <w:szCs w:val="24"/>
        </w:rPr>
      </w:pPr>
    </w:p>
    <w:p w:rsidR="00E0538C" w:rsidRPr="00E0538C" w:rsidRDefault="00E0538C" w:rsidP="00E0538C">
      <w:pPr>
        <w:spacing w:after="0" w:line="240" w:lineRule="auto"/>
        <w:jc w:val="both"/>
        <w:rPr>
          <w:rFonts w:ascii="Times New Roman" w:hAnsi="Times New Roman" w:cs="Times New Roman"/>
          <w:sz w:val="24"/>
          <w:szCs w:val="24"/>
          <w:lang w:val="ru-RU"/>
        </w:rPr>
      </w:pPr>
      <w:r w:rsidRPr="00E0538C">
        <w:rPr>
          <w:rFonts w:ascii="Times New Roman" w:hAnsi="Times New Roman" w:cs="Times New Roman"/>
          <w:b/>
          <w:sz w:val="24"/>
          <w:szCs w:val="24"/>
          <w:lang w:val="ru-RU"/>
        </w:rPr>
        <w:t>П.А. Филиппов,</w:t>
      </w:r>
      <w:r w:rsidRPr="00E0538C">
        <w:rPr>
          <w:rFonts w:ascii="Times New Roman" w:hAnsi="Times New Roman" w:cs="Times New Roman"/>
          <w:sz w:val="24"/>
          <w:szCs w:val="24"/>
          <w:lang w:val="ru-RU"/>
        </w:rPr>
        <w:t xml:space="preserve"> </w:t>
      </w:r>
      <w:r w:rsidRPr="00E0538C">
        <w:rPr>
          <w:rFonts w:ascii="Times New Roman" w:hAnsi="Times New Roman" w:cs="Times New Roman"/>
          <w:i/>
          <w:sz w:val="24"/>
          <w:szCs w:val="24"/>
          <w:lang w:val="ru-RU"/>
        </w:rPr>
        <w:t>кандидат юридических наук, доцент кафедры уголовного права и криминологии юридического факультета МГУ</w:t>
      </w:r>
    </w:p>
    <w:p w:rsidR="00E0538C" w:rsidRDefault="00E0538C" w:rsidP="00E0538C">
      <w:pPr>
        <w:spacing w:after="0" w:line="240" w:lineRule="auto"/>
        <w:jc w:val="both"/>
        <w:rPr>
          <w:rFonts w:ascii="Times New Roman" w:hAnsi="Times New Roman" w:cs="Times New Roman"/>
          <w:sz w:val="24"/>
          <w:szCs w:val="24"/>
          <w:lang w:val="ru-RU"/>
        </w:rPr>
      </w:pPr>
    </w:p>
    <w:p w:rsidR="00E0538C" w:rsidRDefault="00E0538C" w:rsidP="00E0538C">
      <w:pPr>
        <w:spacing w:after="0" w:line="240" w:lineRule="auto"/>
        <w:jc w:val="both"/>
        <w:rPr>
          <w:rFonts w:ascii="Times New Roman" w:hAnsi="Times New Roman" w:cs="Times New Roman"/>
          <w:b/>
          <w:sz w:val="24"/>
          <w:szCs w:val="24"/>
          <w:lang w:val="ru-RU"/>
        </w:rPr>
      </w:pPr>
      <w:r w:rsidRPr="00E0538C">
        <w:rPr>
          <w:rFonts w:ascii="Times New Roman" w:hAnsi="Times New Roman" w:cs="Times New Roman"/>
          <w:b/>
          <w:sz w:val="24"/>
          <w:szCs w:val="24"/>
          <w:lang w:val="ru-RU"/>
        </w:rPr>
        <w:lastRenderedPageBreak/>
        <w:t>Научный вклад членов кафедры уголовного права и криминологии юридического факультета МГУ в развитие ответственности за преступления против порядка управления</w:t>
      </w:r>
    </w:p>
    <w:p w:rsidR="00E0538C" w:rsidRDefault="00E0538C" w:rsidP="00E0538C">
      <w:pPr>
        <w:spacing w:after="0" w:line="240" w:lineRule="auto"/>
        <w:jc w:val="both"/>
        <w:rPr>
          <w:rFonts w:ascii="Times New Roman" w:hAnsi="Times New Roman" w:cs="Times New Roman"/>
          <w:b/>
          <w:sz w:val="24"/>
          <w:szCs w:val="24"/>
          <w:lang w:val="ru-RU"/>
        </w:rPr>
      </w:pPr>
    </w:p>
    <w:p w:rsidR="00E0538C" w:rsidRPr="00E0538C" w:rsidRDefault="00E0538C" w:rsidP="00E0538C">
      <w:pPr>
        <w:spacing w:after="0" w:line="240" w:lineRule="auto"/>
        <w:jc w:val="both"/>
        <w:rPr>
          <w:rFonts w:ascii="Times New Roman" w:hAnsi="Times New Roman" w:cs="Times New Roman"/>
          <w:i/>
          <w:sz w:val="24"/>
          <w:szCs w:val="24"/>
          <w:lang w:val="ru-RU"/>
        </w:rPr>
      </w:pPr>
      <w:r w:rsidRPr="00E0538C">
        <w:rPr>
          <w:rFonts w:ascii="Times New Roman" w:hAnsi="Times New Roman" w:cs="Times New Roman"/>
          <w:i/>
          <w:sz w:val="24"/>
          <w:szCs w:val="24"/>
          <w:lang w:val="ru-RU"/>
        </w:rPr>
        <w:t xml:space="preserve">Статья посвящена вкладу ученых, в разные годы работавших на кафедре уголовного права юридического факультета МГУ имени М. В. Ломоносова, в развитие уголовной ответственности за преступления против порядка управления. В работе анализируются научные взгляды профессоров А. Н. </w:t>
      </w:r>
      <w:proofErr w:type="spellStart"/>
      <w:r w:rsidRPr="00E0538C">
        <w:rPr>
          <w:rFonts w:ascii="Times New Roman" w:hAnsi="Times New Roman" w:cs="Times New Roman"/>
          <w:i/>
          <w:sz w:val="24"/>
          <w:szCs w:val="24"/>
          <w:lang w:val="ru-RU"/>
        </w:rPr>
        <w:t>Трайнина</w:t>
      </w:r>
      <w:proofErr w:type="spellEnd"/>
      <w:r w:rsidRPr="00E0538C">
        <w:rPr>
          <w:rFonts w:ascii="Times New Roman" w:hAnsi="Times New Roman" w:cs="Times New Roman"/>
          <w:i/>
          <w:sz w:val="24"/>
          <w:szCs w:val="24"/>
          <w:lang w:val="ru-RU"/>
        </w:rPr>
        <w:t xml:space="preserve">, А. А. </w:t>
      </w:r>
      <w:proofErr w:type="spellStart"/>
      <w:r w:rsidRPr="00E0538C">
        <w:rPr>
          <w:rFonts w:ascii="Times New Roman" w:hAnsi="Times New Roman" w:cs="Times New Roman"/>
          <w:i/>
          <w:sz w:val="24"/>
          <w:szCs w:val="24"/>
          <w:lang w:val="ru-RU"/>
        </w:rPr>
        <w:t>Герцензона</w:t>
      </w:r>
      <w:proofErr w:type="spellEnd"/>
      <w:r w:rsidRPr="00E0538C">
        <w:rPr>
          <w:rFonts w:ascii="Times New Roman" w:hAnsi="Times New Roman" w:cs="Times New Roman"/>
          <w:i/>
          <w:sz w:val="24"/>
          <w:szCs w:val="24"/>
          <w:lang w:val="ru-RU"/>
        </w:rPr>
        <w:t xml:space="preserve">, В. Д. Меньшагина, Г. Н. </w:t>
      </w:r>
      <w:proofErr w:type="spellStart"/>
      <w:r w:rsidRPr="00E0538C">
        <w:rPr>
          <w:rFonts w:ascii="Times New Roman" w:hAnsi="Times New Roman" w:cs="Times New Roman"/>
          <w:i/>
          <w:sz w:val="24"/>
          <w:szCs w:val="24"/>
          <w:lang w:val="ru-RU"/>
        </w:rPr>
        <w:t>Борзенкова</w:t>
      </w:r>
      <w:proofErr w:type="spellEnd"/>
      <w:r w:rsidRPr="00E0538C">
        <w:rPr>
          <w:rFonts w:ascii="Times New Roman" w:hAnsi="Times New Roman" w:cs="Times New Roman"/>
          <w:i/>
          <w:sz w:val="24"/>
          <w:szCs w:val="24"/>
          <w:lang w:val="ru-RU"/>
        </w:rPr>
        <w:t xml:space="preserve"> и др. по проблемам уголовной ответственности за преступления против порядка управления.</w:t>
      </w:r>
    </w:p>
    <w:p w:rsidR="00E0538C" w:rsidRPr="00E0538C" w:rsidRDefault="00E0538C" w:rsidP="00E0538C">
      <w:pPr>
        <w:spacing w:after="0" w:line="240" w:lineRule="auto"/>
        <w:jc w:val="both"/>
        <w:rPr>
          <w:rFonts w:ascii="Times New Roman" w:hAnsi="Times New Roman" w:cs="Times New Roman"/>
          <w:b/>
          <w:i/>
          <w:sz w:val="24"/>
          <w:szCs w:val="24"/>
          <w:lang w:val="ru-RU"/>
        </w:rPr>
      </w:pPr>
    </w:p>
    <w:p w:rsidR="00E0538C" w:rsidRDefault="00E0538C" w:rsidP="00E0538C">
      <w:pPr>
        <w:spacing w:after="0" w:line="240" w:lineRule="auto"/>
        <w:jc w:val="both"/>
        <w:rPr>
          <w:rFonts w:ascii="Times New Roman" w:hAnsi="Times New Roman" w:cs="Times New Roman"/>
          <w:sz w:val="24"/>
          <w:szCs w:val="24"/>
          <w:lang w:val="ru-RU"/>
        </w:rPr>
      </w:pPr>
      <w:r w:rsidRPr="00E0538C">
        <w:rPr>
          <w:rFonts w:ascii="Times New Roman" w:hAnsi="Times New Roman" w:cs="Times New Roman"/>
          <w:b/>
          <w:i/>
          <w:sz w:val="24"/>
          <w:szCs w:val="24"/>
          <w:lang w:val="ru-RU"/>
        </w:rPr>
        <w:t>Ключевые слова:</w:t>
      </w:r>
      <w:r w:rsidRPr="00E0538C">
        <w:rPr>
          <w:rFonts w:ascii="Times New Roman" w:hAnsi="Times New Roman" w:cs="Times New Roman"/>
          <w:sz w:val="24"/>
          <w:szCs w:val="24"/>
          <w:lang w:val="ru-RU"/>
        </w:rPr>
        <w:t xml:space="preserve"> уголовная ответстве</w:t>
      </w:r>
      <w:r>
        <w:rPr>
          <w:rFonts w:ascii="Times New Roman" w:hAnsi="Times New Roman" w:cs="Times New Roman"/>
          <w:sz w:val="24"/>
          <w:szCs w:val="24"/>
          <w:lang w:val="ru-RU"/>
        </w:rPr>
        <w:t>нность, преступления против по</w:t>
      </w:r>
      <w:r w:rsidRPr="00E0538C">
        <w:rPr>
          <w:rFonts w:ascii="Times New Roman" w:hAnsi="Times New Roman" w:cs="Times New Roman"/>
          <w:sz w:val="24"/>
          <w:szCs w:val="24"/>
          <w:lang w:val="ru-RU"/>
        </w:rPr>
        <w:t>рядка управления, кафедра уголовного пра</w:t>
      </w:r>
      <w:r>
        <w:rPr>
          <w:rFonts w:ascii="Times New Roman" w:hAnsi="Times New Roman" w:cs="Times New Roman"/>
          <w:sz w:val="24"/>
          <w:szCs w:val="24"/>
          <w:lang w:val="ru-RU"/>
        </w:rPr>
        <w:t xml:space="preserve">ва юридического факультета МГУ, А.Н. </w:t>
      </w:r>
      <w:proofErr w:type="spellStart"/>
      <w:r>
        <w:rPr>
          <w:rFonts w:ascii="Times New Roman" w:hAnsi="Times New Roman" w:cs="Times New Roman"/>
          <w:sz w:val="24"/>
          <w:szCs w:val="24"/>
          <w:lang w:val="ru-RU"/>
        </w:rPr>
        <w:t>Трайнин</w:t>
      </w:r>
      <w:proofErr w:type="spellEnd"/>
      <w:r>
        <w:rPr>
          <w:rFonts w:ascii="Times New Roman" w:hAnsi="Times New Roman" w:cs="Times New Roman"/>
          <w:sz w:val="24"/>
          <w:szCs w:val="24"/>
          <w:lang w:val="ru-RU"/>
        </w:rPr>
        <w:t xml:space="preserve">, А.А. </w:t>
      </w:r>
      <w:proofErr w:type="spellStart"/>
      <w:r>
        <w:rPr>
          <w:rFonts w:ascii="Times New Roman" w:hAnsi="Times New Roman" w:cs="Times New Roman"/>
          <w:sz w:val="24"/>
          <w:szCs w:val="24"/>
          <w:lang w:val="ru-RU"/>
        </w:rPr>
        <w:t>Герцензон</w:t>
      </w:r>
      <w:proofErr w:type="spellEnd"/>
      <w:r>
        <w:rPr>
          <w:rFonts w:ascii="Times New Roman" w:hAnsi="Times New Roman" w:cs="Times New Roman"/>
          <w:sz w:val="24"/>
          <w:szCs w:val="24"/>
          <w:lang w:val="ru-RU"/>
        </w:rPr>
        <w:t>, В.Д. Меньшагин, Г.</w:t>
      </w:r>
      <w:r w:rsidRPr="00E0538C">
        <w:rPr>
          <w:rFonts w:ascii="Times New Roman" w:hAnsi="Times New Roman" w:cs="Times New Roman"/>
          <w:sz w:val="24"/>
          <w:szCs w:val="24"/>
          <w:lang w:val="ru-RU"/>
        </w:rPr>
        <w:t xml:space="preserve">Н. </w:t>
      </w:r>
      <w:proofErr w:type="spellStart"/>
      <w:r w:rsidRPr="00E0538C">
        <w:rPr>
          <w:rFonts w:ascii="Times New Roman" w:hAnsi="Times New Roman" w:cs="Times New Roman"/>
          <w:sz w:val="24"/>
          <w:szCs w:val="24"/>
          <w:lang w:val="ru-RU"/>
        </w:rPr>
        <w:t>Борзенков</w:t>
      </w:r>
      <w:proofErr w:type="spellEnd"/>
      <w:r w:rsidRPr="00E0538C">
        <w:rPr>
          <w:rFonts w:ascii="Times New Roman" w:hAnsi="Times New Roman" w:cs="Times New Roman"/>
          <w:sz w:val="24"/>
          <w:szCs w:val="24"/>
          <w:lang w:val="ru-RU"/>
        </w:rPr>
        <w:t>.</w:t>
      </w:r>
    </w:p>
    <w:p w:rsidR="00E0538C" w:rsidRDefault="00E0538C" w:rsidP="00E0538C">
      <w:pPr>
        <w:spacing w:after="0" w:line="240" w:lineRule="auto"/>
        <w:jc w:val="both"/>
        <w:rPr>
          <w:rFonts w:ascii="Times New Roman" w:hAnsi="Times New Roman" w:cs="Times New Roman"/>
          <w:sz w:val="24"/>
          <w:szCs w:val="24"/>
          <w:lang w:val="ru-RU"/>
        </w:rPr>
      </w:pPr>
    </w:p>
    <w:p w:rsidR="00E0538C" w:rsidRPr="00E0538C" w:rsidRDefault="00E0538C" w:rsidP="00E0538C">
      <w:pPr>
        <w:spacing w:after="0" w:line="240" w:lineRule="auto"/>
        <w:jc w:val="both"/>
        <w:rPr>
          <w:rFonts w:ascii="Times New Roman" w:hAnsi="Times New Roman" w:cs="Times New Roman"/>
          <w:i/>
          <w:sz w:val="24"/>
          <w:szCs w:val="24"/>
        </w:rPr>
      </w:pPr>
      <w:r w:rsidRPr="00E0538C">
        <w:rPr>
          <w:rFonts w:ascii="Times New Roman" w:hAnsi="Times New Roman" w:cs="Times New Roman"/>
          <w:i/>
          <w:sz w:val="24"/>
          <w:szCs w:val="24"/>
        </w:rPr>
        <w:t xml:space="preserve">The article covers the contribution of scientists in different years who worked at the Department of Criminal Law of Law Faculty of the Moscow State University named after M.V. </w:t>
      </w:r>
      <w:proofErr w:type="spellStart"/>
      <w:r w:rsidRPr="00E0538C">
        <w:rPr>
          <w:rFonts w:ascii="Times New Roman" w:hAnsi="Times New Roman" w:cs="Times New Roman"/>
          <w:i/>
          <w:sz w:val="24"/>
          <w:szCs w:val="24"/>
        </w:rPr>
        <w:t>Lomonosov</w:t>
      </w:r>
      <w:proofErr w:type="spellEnd"/>
      <w:r w:rsidRPr="00E0538C">
        <w:rPr>
          <w:rFonts w:ascii="Times New Roman" w:hAnsi="Times New Roman" w:cs="Times New Roman"/>
          <w:i/>
          <w:sz w:val="24"/>
          <w:szCs w:val="24"/>
        </w:rPr>
        <w:t xml:space="preserve">, to the development of criminal liability for the crimes against public order. The work analyzes the scientific view of professors A.N. </w:t>
      </w:r>
      <w:proofErr w:type="spellStart"/>
      <w:r w:rsidRPr="00E0538C">
        <w:rPr>
          <w:rFonts w:ascii="Times New Roman" w:hAnsi="Times New Roman" w:cs="Times New Roman"/>
          <w:i/>
          <w:sz w:val="24"/>
          <w:szCs w:val="24"/>
        </w:rPr>
        <w:t>Traynin</w:t>
      </w:r>
      <w:proofErr w:type="spellEnd"/>
      <w:r w:rsidRPr="00E0538C">
        <w:rPr>
          <w:rFonts w:ascii="Times New Roman" w:hAnsi="Times New Roman" w:cs="Times New Roman"/>
          <w:i/>
          <w:sz w:val="24"/>
          <w:szCs w:val="24"/>
        </w:rPr>
        <w:t xml:space="preserve">, A.A. </w:t>
      </w:r>
      <w:proofErr w:type="spellStart"/>
      <w:r w:rsidRPr="00E0538C">
        <w:rPr>
          <w:rFonts w:ascii="Times New Roman" w:hAnsi="Times New Roman" w:cs="Times New Roman"/>
          <w:i/>
          <w:sz w:val="24"/>
          <w:szCs w:val="24"/>
        </w:rPr>
        <w:t>Gertzenzon</w:t>
      </w:r>
      <w:proofErr w:type="spellEnd"/>
      <w:r w:rsidRPr="00E0538C">
        <w:rPr>
          <w:rFonts w:ascii="Times New Roman" w:hAnsi="Times New Roman" w:cs="Times New Roman"/>
          <w:i/>
          <w:sz w:val="24"/>
          <w:szCs w:val="24"/>
        </w:rPr>
        <w:t xml:space="preserve">, V.D. </w:t>
      </w:r>
      <w:proofErr w:type="spellStart"/>
      <w:r w:rsidRPr="00E0538C">
        <w:rPr>
          <w:rFonts w:ascii="Times New Roman" w:hAnsi="Times New Roman" w:cs="Times New Roman"/>
          <w:i/>
          <w:sz w:val="24"/>
          <w:szCs w:val="24"/>
        </w:rPr>
        <w:t>Menshagin</w:t>
      </w:r>
      <w:proofErr w:type="spellEnd"/>
      <w:r w:rsidRPr="00E0538C">
        <w:rPr>
          <w:rFonts w:ascii="Times New Roman" w:hAnsi="Times New Roman" w:cs="Times New Roman"/>
          <w:i/>
          <w:sz w:val="24"/>
          <w:szCs w:val="24"/>
        </w:rPr>
        <w:t xml:space="preserve">, G.N. </w:t>
      </w:r>
      <w:proofErr w:type="spellStart"/>
      <w:r w:rsidRPr="00E0538C">
        <w:rPr>
          <w:rFonts w:ascii="Times New Roman" w:hAnsi="Times New Roman" w:cs="Times New Roman"/>
          <w:i/>
          <w:sz w:val="24"/>
          <w:szCs w:val="24"/>
        </w:rPr>
        <w:t>Borzenkov</w:t>
      </w:r>
      <w:proofErr w:type="spellEnd"/>
      <w:r w:rsidRPr="00E0538C">
        <w:rPr>
          <w:rFonts w:ascii="Times New Roman" w:hAnsi="Times New Roman" w:cs="Times New Roman"/>
          <w:i/>
          <w:sz w:val="24"/>
          <w:szCs w:val="24"/>
        </w:rPr>
        <w:t xml:space="preserve"> and others on the problems of criminal liability for the crimes against public order.</w:t>
      </w:r>
    </w:p>
    <w:p w:rsidR="00E0538C" w:rsidRDefault="00E0538C" w:rsidP="00E0538C">
      <w:pPr>
        <w:spacing w:after="0" w:line="240" w:lineRule="auto"/>
        <w:jc w:val="both"/>
        <w:rPr>
          <w:rFonts w:ascii="Times New Roman" w:hAnsi="Times New Roman" w:cs="Times New Roman"/>
          <w:sz w:val="24"/>
          <w:szCs w:val="24"/>
        </w:rPr>
      </w:pPr>
    </w:p>
    <w:p w:rsidR="00E0538C" w:rsidRDefault="00E0538C" w:rsidP="00E0538C">
      <w:pPr>
        <w:spacing w:after="0" w:line="240" w:lineRule="auto"/>
        <w:jc w:val="both"/>
        <w:rPr>
          <w:rFonts w:ascii="Times New Roman" w:hAnsi="Times New Roman" w:cs="Times New Roman"/>
          <w:sz w:val="24"/>
          <w:szCs w:val="24"/>
        </w:rPr>
      </w:pPr>
      <w:r w:rsidRPr="00E0538C">
        <w:rPr>
          <w:rFonts w:ascii="Times New Roman" w:hAnsi="Times New Roman" w:cs="Times New Roman"/>
          <w:b/>
          <w:i/>
          <w:sz w:val="24"/>
          <w:szCs w:val="24"/>
        </w:rPr>
        <w:t>Keywords:</w:t>
      </w:r>
      <w:r w:rsidRPr="00E0538C">
        <w:rPr>
          <w:rFonts w:ascii="Times New Roman" w:hAnsi="Times New Roman" w:cs="Times New Roman"/>
          <w:sz w:val="24"/>
          <w:szCs w:val="24"/>
        </w:rPr>
        <w:t xml:space="preserve"> criminal liability, crimes against publi</w:t>
      </w:r>
      <w:r>
        <w:rPr>
          <w:rFonts w:ascii="Times New Roman" w:hAnsi="Times New Roman" w:cs="Times New Roman"/>
          <w:sz w:val="24"/>
          <w:szCs w:val="24"/>
        </w:rPr>
        <w:t>c order, Department of Criminal</w:t>
      </w:r>
      <w:r w:rsidRPr="00E0538C">
        <w:rPr>
          <w:rFonts w:ascii="Times New Roman" w:hAnsi="Times New Roman" w:cs="Times New Roman"/>
          <w:sz w:val="24"/>
          <w:szCs w:val="24"/>
        </w:rPr>
        <w:t xml:space="preserve"> Law of Law Faculty of the Moscow State University, A</w:t>
      </w:r>
      <w:r>
        <w:rPr>
          <w:rFonts w:ascii="Times New Roman" w:hAnsi="Times New Roman" w:cs="Times New Roman"/>
          <w:sz w:val="24"/>
          <w:szCs w:val="24"/>
        </w:rPr>
        <w:t xml:space="preserve">.N. </w:t>
      </w:r>
      <w:proofErr w:type="spellStart"/>
      <w:r>
        <w:rPr>
          <w:rFonts w:ascii="Times New Roman" w:hAnsi="Times New Roman" w:cs="Times New Roman"/>
          <w:sz w:val="24"/>
          <w:szCs w:val="24"/>
        </w:rPr>
        <w:t>Trainin</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Gertzenzon</w:t>
      </w:r>
      <w:proofErr w:type="spellEnd"/>
      <w:r>
        <w:rPr>
          <w:rFonts w:ascii="Times New Roman" w:hAnsi="Times New Roman" w:cs="Times New Roman"/>
          <w:sz w:val="24"/>
          <w:szCs w:val="24"/>
        </w:rPr>
        <w:t>,</w:t>
      </w:r>
      <w:r w:rsidRPr="00E0538C">
        <w:rPr>
          <w:rFonts w:ascii="Times New Roman" w:hAnsi="Times New Roman" w:cs="Times New Roman"/>
          <w:sz w:val="24"/>
          <w:szCs w:val="24"/>
        </w:rPr>
        <w:t xml:space="preserve"> </w:t>
      </w:r>
      <w:r>
        <w:rPr>
          <w:rFonts w:ascii="Times New Roman" w:hAnsi="Times New Roman" w:cs="Times New Roman"/>
          <w:sz w:val="24"/>
          <w:szCs w:val="24"/>
        </w:rPr>
        <w:t>V.</w:t>
      </w:r>
      <w:r w:rsidRPr="00E0538C">
        <w:rPr>
          <w:rFonts w:ascii="Times New Roman" w:hAnsi="Times New Roman" w:cs="Times New Roman"/>
          <w:sz w:val="24"/>
          <w:szCs w:val="24"/>
        </w:rPr>
        <w:t xml:space="preserve">D. </w:t>
      </w:r>
      <w:proofErr w:type="spellStart"/>
      <w:r w:rsidRPr="00E0538C">
        <w:rPr>
          <w:rFonts w:ascii="Times New Roman" w:hAnsi="Times New Roman" w:cs="Times New Roman"/>
          <w:sz w:val="24"/>
          <w:szCs w:val="24"/>
        </w:rPr>
        <w:t>Me</w:t>
      </w:r>
      <w:r>
        <w:rPr>
          <w:rFonts w:ascii="Times New Roman" w:hAnsi="Times New Roman" w:cs="Times New Roman"/>
          <w:sz w:val="24"/>
          <w:szCs w:val="24"/>
        </w:rPr>
        <w:t>nshagin</w:t>
      </w:r>
      <w:proofErr w:type="spellEnd"/>
      <w:r>
        <w:rPr>
          <w:rFonts w:ascii="Times New Roman" w:hAnsi="Times New Roman" w:cs="Times New Roman"/>
          <w:sz w:val="24"/>
          <w:szCs w:val="24"/>
        </w:rPr>
        <w:t>, G.</w:t>
      </w:r>
      <w:r w:rsidRPr="00E0538C">
        <w:rPr>
          <w:rFonts w:ascii="Times New Roman" w:hAnsi="Times New Roman" w:cs="Times New Roman"/>
          <w:sz w:val="24"/>
          <w:szCs w:val="24"/>
        </w:rPr>
        <w:t xml:space="preserve">N. </w:t>
      </w:r>
      <w:proofErr w:type="spellStart"/>
      <w:r w:rsidRPr="00E0538C">
        <w:rPr>
          <w:rFonts w:ascii="Times New Roman" w:hAnsi="Times New Roman" w:cs="Times New Roman"/>
          <w:sz w:val="24"/>
          <w:szCs w:val="24"/>
        </w:rPr>
        <w:t>Borzenkov</w:t>
      </w:r>
      <w:proofErr w:type="spellEnd"/>
      <w:r w:rsidRPr="00E0538C">
        <w:rPr>
          <w:rFonts w:ascii="Times New Roman" w:hAnsi="Times New Roman" w:cs="Times New Roman"/>
          <w:sz w:val="24"/>
          <w:szCs w:val="24"/>
        </w:rPr>
        <w:t>.</w:t>
      </w:r>
    </w:p>
    <w:p w:rsidR="00E0538C" w:rsidRDefault="00E0538C" w:rsidP="00E0538C">
      <w:pPr>
        <w:spacing w:after="0" w:line="240" w:lineRule="auto"/>
        <w:jc w:val="both"/>
        <w:rPr>
          <w:rFonts w:ascii="Times New Roman" w:hAnsi="Times New Roman" w:cs="Times New Roman"/>
          <w:sz w:val="24"/>
          <w:szCs w:val="24"/>
        </w:rPr>
      </w:pPr>
    </w:p>
    <w:p w:rsidR="00E0538C" w:rsidRPr="00E0538C" w:rsidRDefault="00E0538C" w:rsidP="00E0538C">
      <w:pPr>
        <w:spacing w:after="0" w:line="240" w:lineRule="auto"/>
        <w:jc w:val="both"/>
        <w:rPr>
          <w:rFonts w:ascii="Times New Roman" w:hAnsi="Times New Roman" w:cs="Times New Roman"/>
          <w:sz w:val="24"/>
          <w:szCs w:val="24"/>
          <w:lang w:val="ru-RU"/>
        </w:rPr>
      </w:pPr>
      <w:r w:rsidRPr="00E0538C">
        <w:rPr>
          <w:rFonts w:ascii="Times New Roman" w:hAnsi="Times New Roman" w:cs="Times New Roman"/>
          <w:sz w:val="24"/>
          <w:szCs w:val="24"/>
          <w:lang w:val="ru-RU"/>
        </w:rPr>
        <w:t>Проблемы частного права</w:t>
      </w:r>
    </w:p>
    <w:p w:rsidR="00E0538C" w:rsidRDefault="00E0538C" w:rsidP="00E0538C">
      <w:pPr>
        <w:spacing w:after="0" w:line="240" w:lineRule="auto"/>
        <w:jc w:val="both"/>
        <w:rPr>
          <w:rFonts w:ascii="Times New Roman" w:hAnsi="Times New Roman" w:cs="Times New Roman"/>
          <w:sz w:val="24"/>
          <w:szCs w:val="24"/>
          <w:lang w:val="ru-RU"/>
        </w:rPr>
      </w:pPr>
    </w:p>
    <w:p w:rsidR="00E0538C" w:rsidRPr="00E0538C" w:rsidRDefault="00E0538C" w:rsidP="00E0538C">
      <w:pPr>
        <w:spacing w:after="0" w:line="240" w:lineRule="auto"/>
        <w:jc w:val="both"/>
        <w:rPr>
          <w:rFonts w:ascii="Times New Roman" w:hAnsi="Times New Roman" w:cs="Times New Roman"/>
          <w:sz w:val="24"/>
          <w:szCs w:val="24"/>
          <w:lang w:val="ru-RU"/>
        </w:rPr>
      </w:pPr>
      <w:r w:rsidRPr="00E0538C">
        <w:rPr>
          <w:rFonts w:ascii="Times New Roman" w:hAnsi="Times New Roman" w:cs="Times New Roman"/>
          <w:b/>
          <w:sz w:val="24"/>
          <w:szCs w:val="24"/>
          <w:lang w:val="ru-RU"/>
        </w:rPr>
        <w:t>С.А. Карелина,</w:t>
      </w:r>
      <w:r w:rsidRPr="00E0538C">
        <w:rPr>
          <w:rFonts w:ascii="Times New Roman" w:hAnsi="Times New Roman" w:cs="Times New Roman"/>
          <w:sz w:val="24"/>
          <w:szCs w:val="24"/>
          <w:lang w:val="ru-RU"/>
        </w:rPr>
        <w:t xml:space="preserve"> </w:t>
      </w:r>
      <w:r w:rsidRPr="0004656D">
        <w:rPr>
          <w:rFonts w:ascii="Times New Roman" w:hAnsi="Times New Roman" w:cs="Times New Roman"/>
          <w:i/>
          <w:sz w:val="24"/>
          <w:szCs w:val="24"/>
          <w:lang w:val="ru-RU"/>
        </w:rPr>
        <w:t>доктор юридических наук, профессор кафедры предпринимательского права юридического факультета МГУ</w:t>
      </w:r>
    </w:p>
    <w:p w:rsidR="00E0538C" w:rsidRPr="00E0538C" w:rsidRDefault="00E0538C" w:rsidP="00E0538C">
      <w:pPr>
        <w:spacing w:after="0" w:line="240" w:lineRule="auto"/>
        <w:jc w:val="both"/>
        <w:rPr>
          <w:rFonts w:ascii="Times New Roman" w:hAnsi="Times New Roman" w:cs="Times New Roman"/>
          <w:b/>
          <w:sz w:val="24"/>
          <w:szCs w:val="24"/>
          <w:lang w:val="ru-RU"/>
        </w:rPr>
      </w:pPr>
    </w:p>
    <w:p w:rsidR="00E0538C" w:rsidRPr="00E0538C" w:rsidRDefault="00E0538C" w:rsidP="00E0538C">
      <w:pPr>
        <w:spacing w:after="0" w:line="240" w:lineRule="auto"/>
        <w:jc w:val="both"/>
        <w:rPr>
          <w:rFonts w:ascii="Times New Roman" w:hAnsi="Times New Roman" w:cs="Times New Roman"/>
          <w:b/>
          <w:sz w:val="24"/>
          <w:szCs w:val="24"/>
          <w:lang w:val="ru-RU"/>
        </w:rPr>
      </w:pPr>
      <w:r w:rsidRPr="00E0538C">
        <w:rPr>
          <w:rFonts w:ascii="Times New Roman" w:hAnsi="Times New Roman" w:cs="Times New Roman"/>
          <w:b/>
          <w:sz w:val="24"/>
          <w:szCs w:val="24"/>
          <w:lang w:val="ru-RU"/>
        </w:rPr>
        <w:t>Институт несостоятельности (банкротства) граждан как средство защиты прав в условиях рыночной экономики</w:t>
      </w:r>
    </w:p>
    <w:p w:rsidR="00F4097D" w:rsidRDefault="00F4097D" w:rsidP="00F4097D">
      <w:pPr>
        <w:spacing w:after="0" w:line="240" w:lineRule="auto"/>
        <w:ind w:firstLine="720"/>
        <w:rPr>
          <w:rFonts w:ascii="Times New Roman" w:hAnsi="Times New Roman" w:cs="Times New Roman"/>
          <w:b/>
          <w:sz w:val="24"/>
          <w:szCs w:val="24"/>
          <w:lang w:val="ru-RU"/>
        </w:rPr>
      </w:pPr>
    </w:p>
    <w:p w:rsidR="00E0538C" w:rsidRDefault="00E0538C" w:rsidP="00E0538C">
      <w:pPr>
        <w:spacing w:after="0" w:line="240" w:lineRule="auto"/>
        <w:jc w:val="both"/>
        <w:rPr>
          <w:rFonts w:ascii="Times New Roman" w:hAnsi="Times New Roman" w:cs="Times New Roman"/>
          <w:i/>
          <w:sz w:val="24"/>
          <w:szCs w:val="24"/>
          <w:lang w:val="ru-RU"/>
        </w:rPr>
      </w:pPr>
      <w:r w:rsidRPr="00E0538C">
        <w:rPr>
          <w:rFonts w:ascii="Times New Roman" w:hAnsi="Times New Roman" w:cs="Times New Roman"/>
          <w:i/>
          <w:sz w:val="24"/>
          <w:szCs w:val="24"/>
          <w:lang w:val="ru-RU"/>
        </w:rPr>
        <w:t>Статья посвящена актуальности введения механизма банкротства граждан как средства разрешения конфликта интересов между должником и его кредиторами в ситуации недостаточности имущества должника как инструмента социальной реабилитации гражданина, как возможности освободиться от долга либо его реструктуризировать и вернуться к обычной жизни. В работе исследованы основные проблемы законодательства о банкротстве граждан в части признаков (критериев) банкротства, порядка утверждения финансового управляющего, выявлена специфика правовой природы института банкротства граждан, отличная от правовой природы коммерческого банкротства.</w:t>
      </w:r>
    </w:p>
    <w:p w:rsidR="00E0538C" w:rsidRDefault="00E0538C" w:rsidP="00E0538C">
      <w:pPr>
        <w:spacing w:after="0" w:line="240" w:lineRule="auto"/>
        <w:jc w:val="both"/>
        <w:rPr>
          <w:rFonts w:ascii="Times New Roman" w:hAnsi="Times New Roman" w:cs="Times New Roman"/>
          <w:i/>
          <w:sz w:val="24"/>
          <w:szCs w:val="24"/>
          <w:lang w:val="ru-RU"/>
        </w:rPr>
      </w:pPr>
    </w:p>
    <w:p w:rsidR="00E0538C" w:rsidRDefault="00801C25" w:rsidP="00801C25">
      <w:pPr>
        <w:spacing w:after="0" w:line="240" w:lineRule="auto"/>
        <w:jc w:val="both"/>
        <w:rPr>
          <w:rFonts w:ascii="Times New Roman" w:hAnsi="Times New Roman" w:cs="Times New Roman"/>
          <w:sz w:val="24"/>
          <w:szCs w:val="24"/>
          <w:lang w:val="ru-RU"/>
        </w:rPr>
      </w:pPr>
      <w:r w:rsidRPr="00801C25">
        <w:rPr>
          <w:rFonts w:ascii="Times New Roman" w:hAnsi="Times New Roman" w:cs="Times New Roman"/>
          <w:b/>
          <w:i/>
          <w:sz w:val="24"/>
          <w:szCs w:val="24"/>
          <w:lang w:val="ru-RU"/>
        </w:rPr>
        <w:t>Ключевые слова:</w:t>
      </w:r>
      <w:r w:rsidRPr="00801C25">
        <w:rPr>
          <w:rFonts w:ascii="Times New Roman" w:hAnsi="Times New Roman" w:cs="Times New Roman"/>
          <w:sz w:val="24"/>
          <w:szCs w:val="24"/>
          <w:lang w:val="ru-RU"/>
        </w:rPr>
        <w:t xml:space="preserve"> банкротство граждан</w:t>
      </w:r>
      <w:r>
        <w:rPr>
          <w:rFonts w:ascii="Times New Roman" w:hAnsi="Times New Roman" w:cs="Times New Roman"/>
          <w:sz w:val="24"/>
          <w:szCs w:val="24"/>
          <w:lang w:val="ru-RU"/>
        </w:rPr>
        <w:t>, коммерческое банкротство, по</w:t>
      </w:r>
      <w:r w:rsidRPr="00801C25">
        <w:rPr>
          <w:rFonts w:ascii="Times New Roman" w:hAnsi="Times New Roman" w:cs="Times New Roman"/>
          <w:sz w:val="24"/>
          <w:szCs w:val="24"/>
          <w:lang w:val="ru-RU"/>
        </w:rPr>
        <w:t>требительское ба</w:t>
      </w:r>
      <w:r>
        <w:rPr>
          <w:rFonts w:ascii="Times New Roman" w:hAnsi="Times New Roman" w:cs="Times New Roman"/>
          <w:sz w:val="24"/>
          <w:szCs w:val="24"/>
          <w:lang w:val="ru-RU"/>
        </w:rPr>
        <w:t>нкротство, несостоятельность, платежеспособность, фи</w:t>
      </w:r>
      <w:r w:rsidRPr="00801C25">
        <w:rPr>
          <w:rFonts w:ascii="Times New Roman" w:hAnsi="Times New Roman" w:cs="Times New Roman"/>
          <w:sz w:val="24"/>
          <w:szCs w:val="24"/>
          <w:lang w:val="ru-RU"/>
        </w:rPr>
        <w:t>нансовый управляющий.</w:t>
      </w:r>
    </w:p>
    <w:p w:rsidR="00801C25" w:rsidRDefault="00801C25" w:rsidP="00801C25">
      <w:pPr>
        <w:spacing w:after="0" w:line="240" w:lineRule="auto"/>
        <w:jc w:val="both"/>
        <w:rPr>
          <w:rFonts w:ascii="Times New Roman" w:hAnsi="Times New Roman" w:cs="Times New Roman"/>
          <w:sz w:val="24"/>
          <w:szCs w:val="24"/>
          <w:lang w:val="ru-RU"/>
        </w:rPr>
      </w:pPr>
    </w:p>
    <w:p w:rsidR="00801C25" w:rsidRDefault="00801C25" w:rsidP="00801C25">
      <w:pPr>
        <w:spacing w:after="0" w:line="240" w:lineRule="auto"/>
        <w:jc w:val="both"/>
        <w:rPr>
          <w:rFonts w:ascii="Times New Roman" w:hAnsi="Times New Roman" w:cs="Times New Roman"/>
          <w:i/>
          <w:sz w:val="24"/>
          <w:szCs w:val="24"/>
        </w:rPr>
      </w:pPr>
      <w:r w:rsidRPr="00801C25">
        <w:rPr>
          <w:rFonts w:ascii="Times New Roman" w:hAnsi="Times New Roman" w:cs="Times New Roman"/>
          <w:i/>
          <w:sz w:val="24"/>
          <w:szCs w:val="24"/>
        </w:rPr>
        <w:lastRenderedPageBreak/>
        <w:t>The article is devoted to the relevance of the introduction of the citizens of bankruptcy mechanism as a means of resolving conflicts of interest between the debtor and its creditors in a situation of failure debtor's property, as a tool for social rehabilitation of the citizen as possible to get rid of the debt or its restructuring and return to ordinary life-term. In the paper the main problems of legislation on the citizens of bankruptcy of the signs (criteria) bankruptcy, in order of approval of the financial manager, revealed the specifics of the legal nature of the institution of bankruptcy citizens, other than the legal nature of commercial bankruptcy.</w:t>
      </w:r>
    </w:p>
    <w:p w:rsidR="00801C25" w:rsidRDefault="00801C25" w:rsidP="00801C25">
      <w:pPr>
        <w:spacing w:after="0" w:line="240" w:lineRule="auto"/>
        <w:jc w:val="both"/>
        <w:rPr>
          <w:rFonts w:ascii="Times New Roman" w:hAnsi="Times New Roman" w:cs="Times New Roman"/>
          <w:i/>
          <w:sz w:val="24"/>
          <w:szCs w:val="24"/>
        </w:rPr>
      </w:pPr>
    </w:p>
    <w:p w:rsidR="00801C25" w:rsidRDefault="00801C25" w:rsidP="00801C25">
      <w:pPr>
        <w:spacing w:after="0" w:line="240" w:lineRule="auto"/>
        <w:jc w:val="both"/>
        <w:rPr>
          <w:rFonts w:ascii="Times New Roman" w:hAnsi="Times New Roman" w:cs="Times New Roman"/>
          <w:sz w:val="24"/>
          <w:szCs w:val="24"/>
        </w:rPr>
      </w:pPr>
      <w:r w:rsidRPr="00801C25">
        <w:rPr>
          <w:rFonts w:ascii="Times New Roman" w:hAnsi="Times New Roman" w:cs="Times New Roman"/>
          <w:b/>
          <w:i/>
          <w:sz w:val="24"/>
          <w:szCs w:val="24"/>
        </w:rPr>
        <w:t>Keywords:</w:t>
      </w:r>
      <w:r w:rsidRPr="00801C25">
        <w:rPr>
          <w:rFonts w:ascii="Times New Roman" w:hAnsi="Times New Roman" w:cs="Times New Roman"/>
          <w:sz w:val="24"/>
          <w:szCs w:val="24"/>
        </w:rPr>
        <w:t xml:space="preserve"> bankruptcy of citizens, commercial b</w:t>
      </w:r>
      <w:r>
        <w:rPr>
          <w:rFonts w:ascii="Times New Roman" w:hAnsi="Times New Roman" w:cs="Times New Roman"/>
          <w:sz w:val="24"/>
          <w:szCs w:val="24"/>
        </w:rPr>
        <w:t xml:space="preserve">ankruptcy, consumer bankruptcy, </w:t>
      </w:r>
      <w:r w:rsidRPr="00801C25">
        <w:rPr>
          <w:rFonts w:ascii="Times New Roman" w:hAnsi="Times New Roman" w:cs="Times New Roman"/>
          <w:sz w:val="24"/>
          <w:szCs w:val="24"/>
        </w:rPr>
        <w:t>insolvency, insolvency, financial manager.</w:t>
      </w:r>
    </w:p>
    <w:p w:rsidR="00801C25" w:rsidRDefault="00801C25" w:rsidP="00801C25">
      <w:pPr>
        <w:spacing w:after="0" w:line="240" w:lineRule="auto"/>
        <w:jc w:val="both"/>
        <w:rPr>
          <w:rFonts w:ascii="Times New Roman" w:hAnsi="Times New Roman" w:cs="Times New Roman"/>
          <w:sz w:val="24"/>
          <w:szCs w:val="24"/>
        </w:rPr>
      </w:pPr>
    </w:p>
    <w:p w:rsidR="00801C25" w:rsidRPr="00801C25" w:rsidRDefault="00801C25" w:rsidP="00801C25">
      <w:pPr>
        <w:spacing w:after="0" w:line="240" w:lineRule="auto"/>
        <w:jc w:val="both"/>
        <w:rPr>
          <w:rFonts w:ascii="Times New Roman" w:hAnsi="Times New Roman" w:cs="Times New Roman"/>
          <w:sz w:val="24"/>
          <w:szCs w:val="24"/>
          <w:lang w:val="ru-RU"/>
        </w:rPr>
      </w:pPr>
      <w:r w:rsidRPr="00801C25">
        <w:rPr>
          <w:rFonts w:ascii="Times New Roman" w:hAnsi="Times New Roman" w:cs="Times New Roman"/>
          <w:b/>
          <w:sz w:val="24"/>
          <w:szCs w:val="24"/>
          <w:lang w:val="ru-RU"/>
        </w:rPr>
        <w:t>А.Л. Корнеев,</w:t>
      </w:r>
      <w:r w:rsidRPr="00801C25">
        <w:rPr>
          <w:rFonts w:ascii="Times New Roman" w:hAnsi="Times New Roman" w:cs="Times New Roman"/>
          <w:sz w:val="24"/>
          <w:szCs w:val="24"/>
          <w:lang w:val="ru-RU"/>
        </w:rPr>
        <w:t xml:space="preserve"> </w:t>
      </w:r>
      <w:r w:rsidRPr="0004656D">
        <w:rPr>
          <w:rFonts w:ascii="Times New Roman" w:hAnsi="Times New Roman" w:cs="Times New Roman"/>
          <w:i/>
          <w:sz w:val="24"/>
          <w:szCs w:val="24"/>
          <w:lang w:val="ru-RU"/>
        </w:rPr>
        <w:t>кандидат юридических наук, доцент кафедры экологического и земельного права юридического факультета МГУ</w:t>
      </w:r>
    </w:p>
    <w:p w:rsidR="00801C25" w:rsidRDefault="00801C25" w:rsidP="00801C25">
      <w:pPr>
        <w:spacing w:after="0" w:line="240" w:lineRule="auto"/>
        <w:jc w:val="both"/>
        <w:rPr>
          <w:rFonts w:ascii="Times New Roman" w:hAnsi="Times New Roman" w:cs="Times New Roman"/>
          <w:sz w:val="24"/>
          <w:szCs w:val="24"/>
          <w:lang w:val="ru-RU"/>
        </w:rPr>
      </w:pPr>
    </w:p>
    <w:p w:rsidR="00801C25" w:rsidRDefault="00801C25" w:rsidP="00801C25">
      <w:pPr>
        <w:spacing w:after="0" w:line="240" w:lineRule="auto"/>
        <w:jc w:val="both"/>
        <w:rPr>
          <w:rFonts w:ascii="Times New Roman" w:hAnsi="Times New Roman" w:cs="Times New Roman"/>
          <w:b/>
          <w:sz w:val="24"/>
          <w:szCs w:val="24"/>
          <w:lang w:val="ru-RU"/>
        </w:rPr>
      </w:pPr>
      <w:r w:rsidRPr="00801C25">
        <w:rPr>
          <w:rFonts w:ascii="Times New Roman" w:hAnsi="Times New Roman" w:cs="Times New Roman"/>
          <w:b/>
          <w:sz w:val="24"/>
          <w:szCs w:val="24"/>
          <w:lang w:val="ru-RU"/>
        </w:rPr>
        <w:t>Некоторые вопросы правопреемства в отношении земельных участков</w:t>
      </w:r>
    </w:p>
    <w:p w:rsidR="00885983" w:rsidRPr="00885983" w:rsidRDefault="00885983" w:rsidP="00801C25">
      <w:pPr>
        <w:spacing w:after="0" w:line="240" w:lineRule="auto"/>
        <w:jc w:val="both"/>
        <w:rPr>
          <w:rFonts w:ascii="Times New Roman" w:hAnsi="Times New Roman" w:cs="Times New Roman"/>
          <w:sz w:val="24"/>
          <w:szCs w:val="24"/>
          <w:lang w:val="ru-RU"/>
        </w:rPr>
      </w:pPr>
    </w:p>
    <w:p w:rsidR="00885983" w:rsidRPr="0004656D" w:rsidRDefault="00885983" w:rsidP="00885983">
      <w:pPr>
        <w:spacing w:after="0" w:line="240" w:lineRule="auto"/>
        <w:jc w:val="both"/>
        <w:rPr>
          <w:rFonts w:ascii="Times New Roman" w:hAnsi="Times New Roman" w:cs="Times New Roman"/>
          <w:i/>
          <w:sz w:val="24"/>
          <w:szCs w:val="24"/>
          <w:lang w:val="ru-RU"/>
        </w:rPr>
      </w:pPr>
      <w:r w:rsidRPr="0004656D">
        <w:rPr>
          <w:rFonts w:ascii="Times New Roman" w:hAnsi="Times New Roman" w:cs="Times New Roman"/>
          <w:i/>
          <w:sz w:val="24"/>
          <w:szCs w:val="24"/>
          <w:lang w:val="ru-RU"/>
        </w:rPr>
        <w:t>В статье анализируется роль сделок в проце</w:t>
      </w:r>
      <w:r w:rsidRPr="0004656D">
        <w:rPr>
          <w:rFonts w:ascii="Times New Roman" w:hAnsi="Times New Roman" w:cs="Times New Roman"/>
          <w:i/>
          <w:sz w:val="24"/>
          <w:szCs w:val="24"/>
          <w:lang w:val="ru-RU"/>
        </w:rPr>
        <w:t>ссе наследования и иного право</w:t>
      </w:r>
      <w:r w:rsidRPr="0004656D">
        <w:rPr>
          <w:rFonts w:ascii="Times New Roman" w:hAnsi="Times New Roman" w:cs="Times New Roman"/>
          <w:i/>
          <w:sz w:val="24"/>
          <w:szCs w:val="24"/>
          <w:lang w:val="ru-RU"/>
        </w:rPr>
        <w:t>преемства в отношении земельных участко</w:t>
      </w:r>
      <w:r w:rsidR="0004656D" w:rsidRPr="0004656D">
        <w:rPr>
          <w:rFonts w:ascii="Times New Roman" w:hAnsi="Times New Roman" w:cs="Times New Roman"/>
          <w:i/>
          <w:sz w:val="24"/>
          <w:szCs w:val="24"/>
          <w:lang w:val="ru-RU"/>
        </w:rPr>
        <w:t>в. Автором рассматриваются про</w:t>
      </w:r>
      <w:r w:rsidRPr="0004656D">
        <w:rPr>
          <w:rFonts w:ascii="Times New Roman" w:hAnsi="Times New Roman" w:cs="Times New Roman"/>
          <w:i/>
          <w:sz w:val="24"/>
          <w:szCs w:val="24"/>
          <w:lang w:val="ru-RU"/>
        </w:rPr>
        <w:t>блемы перехода прав на земельные участки,</w:t>
      </w:r>
      <w:r w:rsidR="0004656D" w:rsidRPr="0004656D">
        <w:rPr>
          <w:rFonts w:ascii="Times New Roman" w:hAnsi="Times New Roman" w:cs="Times New Roman"/>
          <w:i/>
          <w:sz w:val="24"/>
          <w:szCs w:val="24"/>
          <w:lang w:val="ru-RU"/>
        </w:rPr>
        <w:t xml:space="preserve"> ранее предоставленные на праве </w:t>
      </w:r>
      <w:r w:rsidRPr="0004656D">
        <w:rPr>
          <w:rFonts w:ascii="Times New Roman" w:hAnsi="Times New Roman" w:cs="Times New Roman"/>
          <w:i/>
          <w:sz w:val="24"/>
          <w:szCs w:val="24"/>
          <w:lang w:val="ru-RU"/>
        </w:rPr>
        <w:t>пожизненного наследуемого владения и постоян</w:t>
      </w:r>
      <w:r w:rsidR="0004656D" w:rsidRPr="0004656D">
        <w:rPr>
          <w:rFonts w:ascii="Times New Roman" w:hAnsi="Times New Roman" w:cs="Times New Roman"/>
          <w:i/>
          <w:sz w:val="24"/>
          <w:szCs w:val="24"/>
          <w:lang w:val="ru-RU"/>
        </w:rPr>
        <w:t xml:space="preserve">ного (бессрочного) пользования, </w:t>
      </w:r>
      <w:r w:rsidRPr="0004656D">
        <w:rPr>
          <w:rFonts w:ascii="Times New Roman" w:hAnsi="Times New Roman" w:cs="Times New Roman"/>
          <w:i/>
          <w:sz w:val="24"/>
          <w:szCs w:val="24"/>
          <w:lang w:val="ru-RU"/>
        </w:rPr>
        <w:t>особенности наследования долей в праве на земельный участок и др.</w:t>
      </w:r>
    </w:p>
    <w:p w:rsidR="0004656D" w:rsidRDefault="0004656D" w:rsidP="00885983">
      <w:pPr>
        <w:spacing w:after="0" w:line="240" w:lineRule="auto"/>
        <w:jc w:val="both"/>
        <w:rPr>
          <w:rFonts w:ascii="Times New Roman" w:hAnsi="Times New Roman" w:cs="Times New Roman"/>
          <w:sz w:val="24"/>
          <w:szCs w:val="24"/>
          <w:lang w:val="ru-RU"/>
        </w:rPr>
      </w:pPr>
    </w:p>
    <w:p w:rsidR="00885983" w:rsidRPr="0004656D" w:rsidRDefault="00885983" w:rsidP="00885983">
      <w:pPr>
        <w:spacing w:after="0" w:line="240" w:lineRule="auto"/>
        <w:jc w:val="both"/>
        <w:rPr>
          <w:rFonts w:ascii="Times New Roman" w:hAnsi="Times New Roman" w:cs="Times New Roman"/>
          <w:sz w:val="24"/>
          <w:szCs w:val="24"/>
          <w:lang w:val="ru-RU"/>
        </w:rPr>
      </w:pPr>
      <w:r w:rsidRPr="0004656D">
        <w:rPr>
          <w:rFonts w:ascii="Times New Roman" w:hAnsi="Times New Roman" w:cs="Times New Roman"/>
          <w:b/>
          <w:i/>
          <w:sz w:val="24"/>
          <w:szCs w:val="24"/>
          <w:lang w:val="ru-RU"/>
        </w:rPr>
        <w:t>Ключевые слова:</w:t>
      </w:r>
      <w:r w:rsidRPr="00885983">
        <w:rPr>
          <w:rFonts w:ascii="Times New Roman" w:hAnsi="Times New Roman" w:cs="Times New Roman"/>
          <w:sz w:val="24"/>
          <w:szCs w:val="24"/>
          <w:lang w:val="ru-RU"/>
        </w:rPr>
        <w:t xml:space="preserve"> земельный участок</w:t>
      </w:r>
      <w:r w:rsidR="0004656D">
        <w:rPr>
          <w:rFonts w:ascii="Times New Roman" w:hAnsi="Times New Roman" w:cs="Times New Roman"/>
          <w:sz w:val="24"/>
          <w:szCs w:val="24"/>
          <w:lang w:val="ru-RU"/>
        </w:rPr>
        <w:t xml:space="preserve">, наследование, правопреемство, </w:t>
      </w:r>
      <w:r w:rsidRPr="00885983">
        <w:rPr>
          <w:rFonts w:ascii="Times New Roman" w:hAnsi="Times New Roman" w:cs="Times New Roman"/>
          <w:sz w:val="24"/>
          <w:szCs w:val="24"/>
          <w:lang w:val="ru-RU"/>
        </w:rPr>
        <w:t xml:space="preserve">сделки, право постоянного (бессрочного) </w:t>
      </w:r>
      <w:r w:rsidR="0004656D">
        <w:rPr>
          <w:rFonts w:ascii="Times New Roman" w:hAnsi="Times New Roman" w:cs="Times New Roman"/>
          <w:sz w:val="24"/>
          <w:szCs w:val="24"/>
          <w:lang w:val="ru-RU"/>
        </w:rPr>
        <w:t xml:space="preserve">пользования земельным участком, </w:t>
      </w:r>
      <w:r w:rsidRPr="00885983">
        <w:rPr>
          <w:rFonts w:ascii="Times New Roman" w:hAnsi="Times New Roman" w:cs="Times New Roman"/>
          <w:sz w:val="24"/>
          <w:szCs w:val="24"/>
          <w:lang w:val="ru-RU"/>
        </w:rPr>
        <w:t>право пожизненного наследуемого владени</w:t>
      </w:r>
      <w:r w:rsidR="0004656D">
        <w:rPr>
          <w:rFonts w:ascii="Times New Roman" w:hAnsi="Times New Roman" w:cs="Times New Roman"/>
          <w:sz w:val="24"/>
          <w:szCs w:val="24"/>
          <w:lang w:val="ru-RU"/>
        </w:rPr>
        <w:t>я земельным участком, реоргани</w:t>
      </w:r>
      <w:r w:rsidRPr="00885983">
        <w:rPr>
          <w:rFonts w:ascii="Times New Roman" w:hAnsi="Times New Roman" w:cs="Times New Roman"/>
          <w:sz w:val="24"/>
          <w:szCs w:val="24"/>
          <w:lang w:val="ru-RU"/>
        </w:rPr>
        <w:t>зация</w:t>
      </w:r>
      <w:r w:rsidRPr="0004656D">
        <w:rPr>
          <w:rFonts w:ascii="Times New Roman" w:hAnsi="Times New Roman" w:cs="Times New Roman"/>
          <w:sz w:val="24"/>
          <w:szCs w:val="24"/>
          <w:lang w:val="ru-RU"/>
        </w:rPr>
        <w:t>.</w:t>
      </w:r>
    </w:p>
    <w:p w:rsidR="0004656D" w:rsidRDefault="0004656D" w:rsidP="00885983">
      <w:pPr>
        <w:spacing w:after="0" w:line="240" w:lineRule="auto"/>
        <w:jc w:val="both"/>
        <w:rPr>
          <w:rFonts w:ascii="Times New Roman" w:hAnsi="Times New Roman" w:cs="Times New Roman"/>
          <w:sz w:val="24"/>
          <w:szCs w:val="24"/>
          <w:lang w:val="ru-RU"/>
        </w:rPr>
      </w:pPr>
    </w:p>
    <w:p w:rsidR="00885983" w:rsidRPr="0004656D" w:rsidRDefault="00885983" w:rsidP="00885983">
      <w:pPr>
        <w:spacing w:after="0" w:line="240" w:lineRule="auto"/>
        <w:jc w:val="both"/>
        <w:rPr>
          <w:rFonts w:ascii="Times New Roman" w:hAnsi="Times New Roman" w:cs="Times New Roman"/>
          <w:i/>
          <w:sz w:val="24"/>
          <w:szCs w:val="24"/>
        </w:rPr>
      </w:pPr>
      <w:r w:rsidRPr="0004656D">
        <w:rPr>
          <w:rFonts w:ascii="Times New Roman" w:hAnsi="Times New Roman" w:cs="Times New Roman"/>
          <w:i/>
          <w:sz w:val="24"/>
          <w:szCs w:val="24"/>
        </w:rPr>
        <w:t>The article concerns the role of transactions in the p</w:t>
      </w:r>
      <w:r w:rsidR="0004656D" w:rsidRPr="0004656D">
        <w:rPr>
          <w:rFonts w:ascii="Times New Roman" w:hAnsi="Times New Roman" w:cs="Times New Roman"/>
          <w:i/>
          <w:sz w:val="24"/>
          <w:szCs w:val="24"/>
        </w:rPr>
        <w:t xml:space="preserve">rocess of inheritance and other </w:t>
      </w:r>
      <w:r w:rsidRPr="0004656D">
        <w:rPr>
          <w:rFonts w:ascii="Times New Roman" w:hAnsi="Times New Roman" w:cs="Times New Roman"/>
          <w:i/>
          <w:sz w:val="24"/>
          <w:szCs w:val="24"/>
        </w:rPr>
        <w:t>succession to the land. The author examines the problems of trans</w:t>
      </w:r>
      <w:r w:rsidR="0004656D" w:rsidRPr="0004656D">
        <w:rPr>
          <w:rFonts w:ascii="Times New Roman" w:hAnsi="Times New Roman" w:cs="Times New Roman"/>
          <w:i/>
          <w:sz w:val="24"/>
          <w:szCs w:val="24"/>
        </w:rPr>
        <w:t xml:space="preserve">ition of land rights previously </w:t>
      </w:r>
      <w:r w:rsidRPr="0004656D">
        <w:rPr>
          <w:rFonts w:ascii="Times New Roman" w:hAnsi="Times New Roman" w:cs="Times New Roman"/>
          <w:i/>
          <w:sz w:val="24"/>
          <w:szCs w:val="24"/>
        </w:rPr>
        <w:t>granted in the form of the right of lifetime inher</w:t>
      </w:r>
      <w:r w:rsidR="0004656D" w:rsidRPr="0004656D">
        <w:rPr>
          <w:rFonts w:ascii="Times New Roman" w:hAnsi="Times New Roman" w:cs="Times New Roman"/>
          <w:i/>
          <w:sz w:val="24"/>
          <w:szCs w:val="24"/>
        </w:rPr>
        <w:t xml:space="preserve">itable possession and permanent </w:t>
      </w:r>
      <w:r w:rsidRPr="0004656D">
        <w:rPr>
          <w:rFonts w:ascii="Times New Roman" w:hAnsi="Times New Roman" w:cs="Times New Roman"/>
          <w:i/>
          <w:sz w:val="24"/>
          <w:szCs w:val="24"/>
        </w:rPr>
        <w:t>(perpetual) use, the features of the inheritance of shares in the land rights, etc.</w:t>
      </w:r>
    </w:p>
    <w:p w:rsidR="0004656D" w:rsidRDefault="0004656D" w:rsidP="00885983">
      <w:pPr>
        <w:spacing w:after="0" w:line="240" w:lineRule="auto"/>
        <w:jc w:val="both"/>
        <w:rPr>
          <w:rFonts w:ascii="Times New Roman" w:hAnsi="Times New Roman" w:cs="Times New Roman"/>
          <w:sz w:val="24"/>
          <w:szCs w:val="24"/>
        </w:rPr>
      </w:pPr>
    </w:p>
    <w:p w:rsidR="00885983" w:rsidRDefault="00885983" w:rsidP="00885983">
      <w:pPr>
        <w:spacing w:after="0" w:line="240" w:lineRule="auto"/>
        <w:jc w:val="both"/>
        <w:rPr>
          <w:rFonts w:ascii="Times New Roman" w:hAnsi="Times New Roman" w:cs="Times New Roman"/>
          <w:sz w:val="24"/>
          <w:szCs w:val="24"/>
        </w:rPr>
      </w:pPr>
      <w:r w:rsidRPr="0004656D">
        <w:rPr>
          <w:rFonts w:ascii="Times New Roman" w:hAnsi="Times New Roman" w:cs="Times New Roman"/>
          <w:b/>
          <w:i/>
          <w:sz w:val="24"/>
          <w:szCs w:val="24"/>
        </w:rPr>
        <w:t>Keywords:</w:t>
      </w:r>
      <w:r w:rsidRPr="00885983">
        <w:rPr>
          <w:rFonts w:ascii="Times New Roman" w:hAnsi="Times New Roman" w:cs="Times New Roman"/>
          <w:sz w:val="24"/>
          <w:szCs w:val="24"/>
        </w:rPr>
        <w:t xml:space="preserve"> land plot, inheritance, succession, trans</w:t>
      </w:r>
      <w:r w:rsidR="0004656D">
        <w:rPr>
          <w:rFonts w:ascii="Times New Roman" w:hAnsi="Times New Roman" w:cs="Times New Roman"/>
          <w:sz w:val="24"/>
          <w:szCs w:val="24"/>
        </w:rPr>
        <w:t>actions, the right of permanent</w:t>
      </w:r>
      <w:r w:rsidR="0004656D" w:rsidRPr="0004656D">
        <w:rPr>
          <w:rFonts w:ascii="Times New Roman" w:hAnsi="Times New Roman" w:cs="Times New Roman"/>
          <w:sz w:val="24"/>
          <w:szCs w:val="24"/>
        </w:rPr>
        <w:t xml:space="preserve"> </w:t>
      </w:r>
      <w:r w:rsidRPr="00885983">
        <w:rPr>
          <w:rFonts w:ascii="Times New Roman" w:hAnsi="Times New Roman" w:cs="Times New Roman"/>
          <w:sz w:val="24"/>
          <w:szCs w:val="24"/>
        </w:rPr>
        <w:t>(perpetual) use of the land plot, the right to lif</w:t>
      </w:r>
      <w:r w:rsidR="0004656D">
        <w:rPr>
          <w:rFonts w:ascii="Times New Roman" w:hAnsi="Times New Roman" w:cs="Times New Roman"/>
          <w:sz w:val="24"/>
          <w:szCs w:val="24"/>
        </w:rPr>
        <w:t>etime inheritable possession of</w:t>
      </w:r>
      <w:r w:rsidR="0004656D" w:rsidRPr="0004656D">
        <w:rPr>
          <w:rFonts w:ascii="Times New Roman" w:hAnsi="Times New Roman" w:cs="Times New Roman"/>
          <w:sz w:val="24"/>
          <w:szCs w:val="24"/>
        </w:rPr>
        <w:t xml:space="preserve"> </w:t>
      </w:r>
      <w:r w:rsidRPr="0004656D">
        <w:rPr>
          <w:rFonts w:ascii="Times New Roman" w:hAnsi="Times New Roman" w:cs="Times New Roman"/>
          <w:sz w:val="24"/>
          <w:szCs w:val="24"/>
        </w:rPr>
        <w:t>the land plot, reorganization.</w:t>
      </w:r>
    </w:p>
    <w:p w:rsidR="0004656D" w:rsidRDefault="0004656D" w:rsidP="00885983">
      <w:pPr>
        <w:spacing w:after="0" w:line="240" w:lineRule="auto"/>
        <w:jc w:val="both"/>
        <w:rPr>
          <w:rFonts w:ascii="Times New Roman" w:hAnsi="Times New Roman" w:cs="Times New Roman"/>
          <w:sz w:val="24"/>
          <w:szCs w:val="24"/>
        </w:rPr>
      </w:pPr>
    </w:p>
    <w:p w:rsidR="0004656D" w:rsidRPr="0004656D" w:rsidRDefault="0004656D" w:rsidP="0004656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Проблемы университетского </w:t>
      </w:r>
      <w:r w:rsidRPr="0004656D">
        <w:rPr>
          <w:rFonts w:ascii="Times New Roman" w:hAnsi="Times New Roman" w:cs="Times New Roman"/>
          <w:sz w:val="24"/>
          <w:szCs w:val="24"/>
          <w:lang w:val="ru-RU"/>
        </w:rPr>
        <w:t>образования</w:t>
      </w:r>
    </w:p>
    <w:p w:rsidR="0004656D" w:rsidRDefault="0004656D" w:rsidP="0004656D">
      <w:pPr>
        <w:spacing w:after="0" w:line="240" w:lineRule="auto"/>
        <w:jc w:val="both"/>
        <w:rPr>
          <w:rFonts w:ascii="Times New Roman" w:hAnsi="Times New Roman" w:cs="Times New Roman"/>
          <w:b/>
          <w:sz w:val="24"/>
          <w:szCs w:val="24"/>
          <w:lang w:val="ru-RU"/>
        </w:rPr>
      </w:pPr>
    </w:p>
    <w:p w:rsidR="0004656D" w:rsidRPr="0004656D" w:rsidRDefault="0004656D" w:rsidP="0004656D">
      <w:pPr>
        <w:spacing w:after="0" w:line="240" w:lineRule="auto"/>
        <w:jc w:val="both"/>
        <w:rPr>
          <w:rFonts w:ascii="Times New Roman" w:hAnsi="Times New Roman" w:cs="Times New Roman"/>
          <w:sz w:val="24"/>
          <w:szCs w:val="24"/>
          <w:lang w:val="ru-RU"/>
        </w:rPr>
      </w:pPr>
      <w:r w:rsidRPr="0004656D">
        <w:rPr>
          <w:rFonts w:ascii="Times New Roman" w:hAnsi="Times New Roman" w:cs="Times New Roman"/>
          <w:b/>
          <w:sz w:val="24"/>
          <w:szCs w:val="24"/>
          <w:lang w:val="ru-RU"/>
        </w:rPr>
        <w:t xml:space="preserve">А.В. </w:t>
      </w:r>
      <w:proofErr w:type="spellStart"/>
      <w:r w:rsidRPr="0004656D">
        <w:rPr>
          <w:rFonts w:ascii="Times New Roman" w:hAnsi="Times New Roman" w:cs="Times New Roman"/>
          <w:b/>
          <w:sz w:val="24"/>
          <w:szCs w:val="24"/>
          <w:lang w:val="ru-RU"/>
        </w:rPr>
        <w:t>К</w:t>
      </w:r>
      <w:r w:rsidRPr="0004656D">
        <w:rPr>
          <w:rFonts w:ascii="Times New Roman" w:hAnsi="Times New Roman" w:cs="Times New Roman"/>
          <w:b/>
          <w:sz w:val="24"/>
          <w:szCs w:val="24"/>
          <w:lang w:val="ru-RU"/>
        </w:rPr>
        <w:t>лочкова</w:t>
      </w:r>
      <w:proofErr w:type="spellEnd"/>
      <w:r w:rsidRPr="0004656D">
        <w:rPr>
          <w:rFonts w:ascii="Times New Roman" w:hAnsi="Times New Roman" w:cs="Times New Roman"/>
          <w:b/>
          <w:sz w:val="24"/>
          <w:szCs w:val="24"/>
          <w:lang w:val="ru-RU"/>
        </w:rPr>
        <w:t>,</w:t>
      </w:r>
      <w:r w:rsidRPr="0004656D">
        <w:rPr>
          <w:rFonts w:ascii="Times New Roman" w:hAnsi="Times New Roman" w:cs="Times New Roman"/>
          <w:sz w:val="24"/>
          <w:szCs w:val="24"/>
          <w:lang w:val="ru-RU"/>
        </w:rPr>
        <w:t xml:space="preserve"> </w:t>
      </w:r>
      <w:r w:rsidRPr="0004656D">
        <w:rPr>
          <w:rFonts w:ascii="Times New Roman" w:hAnsi="Times New Roman" w:cs="Times New Roman"/>
          <w:i/>
          <w:sz w:val="24"/>
          <w:szCs w:val="24"/>
          <w:lang w:val="ru-RU"/>
        </w:rPr>
        <w:t>кандидат социологических наук, заведующая</w:t>
      </w:r>
      <w:r w:rsidRPr="0004656D">
        <w:rPr>
          <w:rFonts w:ascii="Times New Roman" w:hAnsi="Times New Roman" w:cs="Times New Roman"/>
          <w:i/>
          <w:sz w:val="24"/>
          <w:szCs w:val="24"/>
          <w:lang w:val="ru-RU"/>
        </w:rPr>
        <w:t xml:space="preserve"> лабора</w:t>
      </w:r>
      <w:r w:rsidRPr="0004656D">
        <w:rPr>
          <w:rFonts w:ascii="Times New Roman" w:hAnsi="Times New Roman" w:cs="Times New Roman"/>
          <w:i/>
          <w:sz w:val="24"/>
          <w:szCs w:val="24"/>
          <w:lang w:val="ru-RU"/>
        </w:rPr>
        <w:t>торией социально-правовых исследова</w:t>
      </w:r>
      <w:r w:rsidRPr="0004656D">
        <w:rPr>
          <w:rFonts w:ascii="Times New Roman" w:hAnsi="Times New Roman" w:cs="Times New Roman"/>
          <w:i/>
          <w:sz w:val="24"/>
          <w:szCs w:val="24"/>
          <w:lang w:val="ru-RU"/>
        </w:rPr>
        <w:t>ний и сравнительного правоведе</w:t>
      </w:r>
      <w:r w:rsidRPr="0004656D">
        <w:rPr>
          <w:rFonts w:ascii="Times New Roman" w:hAnsi="Times New Roman" w:cs="Times New Roman"/>
          <w:i/>
          <w:sz w:val="24"/>
          <w:szCs w:val="24"/>
          <w:lang w:val="ru-RU"/>
        </w:rPr>
        <w:t>ни</w:t>
      </w:r>
      <w:r w:rsidRPr="0004656D">
        <w:rPr>
          <w:rFonts w:ascii="Times New Roman" w:hAnsi="Times New Roman" w:cs="Times New Roman"/>
          <w:i/>
          <w:sz w:val="24"/>
          <w:szCs w:val="24"/>
          <w:lang w:val="ru-RU"/>
        </w:rPr>
        <w:t>я юридического факультета МГУ</w:t>
      </w:r>
    </w:p>
    <w:p w:rsidR="0004656D" w:rsidRDefault="0004656D" w:rsidP="0004656D">
      <w:pPr>
        <w:spacing w:after="0" w:line="240" w:lineRule="auto"/>
        <w:jc w:val="both"/>
        <w:rPr>
          <w:rFonts w:ascii="Times New Roman" w:hAnsi="Times New Roman" w:cs="Times New Roman"/>
          <w:i/>
          <w:sz w:val="24"/>
          <w:szCs w:val="24"/>
          <w:lang w:val="ru-RU"/>
        </w:rPr>
      </w:pPr>
      <w:r w:rsidRPr="0004656D">
        <w:rPr>
          <w:rFonts w:ascii="Times New Roman" w:hAnsi="Times New Roman" w:cs="Times New Roman"/>
          <w:b/>
          <w:sz w:val="24"/>
          <w:szCs w:val="24"/>
          <w:lang w:val="ru-RU"/>
        </w:rPr>
        <w:t>А.А. Ш</w:t>
      </w:r>
      <w:r w:rsidRPr="0004656D">
        <w:rPr>
          <w:rFonts w:ascii="Times New Roman" w:hAnsi="Times New Roman" w:cs="Times New Roman"/>
          <w:b/>
          <w:sz w:val="24"/>
          <w:szCs w:val="24"/>
          <w:lang w:val="ru-RU"/>
        </w:rPr>
        <w:t>аронова,</w:t>
      </w:r>
      <w:r w:rsidRPr="0004656D">
        <w:rPr>
          <w:rFonts w:ascii="Times New Roman" w:hAnsi="Times New Roman" w:cs="Times New Roman"/>
          <w:sz w:val="24"/>
          <w:szCs w:val="24"/>
          <w:lang w:val="ru-RU"/>
        </w:rPr>
        <w:t xml:space="preserve"> </w:t>
      </w:r>
      <w:r w:rsidRPr="0004656D">
        <w:rPr>
          <w:rFonts w:ascii="Times New Roman" w:hAnsi="Times New Roman" w:cs="Times New Roman"/>
          <w:i/>
          <w:sz w:val="24"/>
          <w:szCs w:val="24"/>
          <w:lang w:val="ru-RU"/>
        </w:rPr>
        <w:t>кандидат филосо</w:t>
      </w:r>
      <w:r w:rsidRPr="0004656D">
        <w:rPr>
          <w:rFonts w:ascii="Times New Roman" w:hAnsi="Times New Roman" w:cs="Times New Roman"/>
          <w:i/>
          <w:sz w:val="24"/>
          <w:szCs w:val="24"/>
          <w:lang w:val="ru-RU"/>
        </w:rPr>
        <w:t>фских наук, старший научный со</w:t>
      </w:r>
      <w:r w:rsidRPr="0004656D">
        <w:rPr>
          <w:rFonts w:ascii="Times New Roman" w:hAnsi="Times New Roman" w:cs="Times New Roman"/>
          <w:i/>
          <w:sz w:val="24"/>
          <w:szCs w:val="24"/>
          <w:lang w:val="ru-RU"/>
        </w:rPr>
        <w:t>трудник лаборатории социально-прав</w:t>
      </w:r>
      <w:r w:rsidRPr="0004656D">
        <w:rPr>
          <w:rFonts w:ascii="Times New Roman" w:hAnsi="Times New Roman" w:cs="Times New Roman"/>
          <w:i/>
          <w:sz w:val="24"/>
          <w:szCs w:val="24"/>
          <w:lang w:val="ru-RU"/>
        </w:rPr>
        <w:t>овых исследований и сравнитель</w:t>
      </w:r>
      <w:r w:rsidRPr="0004656D">
        <w:rPr>
          <w:rFonts w:ascii="Times New Roman" w:hAnsi="Times New Roman" w:cs="Times New Roman"/>
          <w:i/>
          <w:sz w:val="24"/>
          <w:szCs w:val="24"/>
          <w:lang w:val="ru-RU"/>
        </w:rPr>
        <w:t>ного правоведения</w:t>
      </w:r>
      <w:r w:rsidRPr="0004656D">
        <w:rPr>
          <w:rFonts w:ascii="Times New Roman" w:hAnsi="Times New Roman" w:cs="Times New Roman"/>
          <w:i/>
          <w:sz w:val="24"/>
          <w:szCs w:val="24"/>
          <w:lang w:val="ru-RU"/>
        </w:rPr>
        <w:t xml:space="preserve"> юридического факультета МГУ</w:t>
      </w:r>
    </w:p>
    <w:p w:rsidR="0004656D" w:rsidRDefault="0004656D" w:rsidP="0004656D">
      <w:pPr>
        <w:spacing w:after="0" w:line="240" w:lineRule="auto"/>
        <w:jc w:val="both"/>
        <w:rPr>
          <w:rFonts w:ascii="Times New Roman" w:hAnsi="Times New Roman" w:cs="Times New Roman"/>
          <w:i/>
          <w:sz w:val="24"/>
          <w:szCs w:val="24"/>
          <w:lang w:val="ru-RU"/>
        </w:rPr>
      </w:pPr>
    </w:p>
    <w:p w:rsidR="0004656D" w:rsidRDefault="0004656D" w:rsidP="0004656D">
      <w:pPr>
        <w:spacing w:after="0" w:line="240" w:lineRule="auto"/>
        <w:jc w:val="both"/>
        <w:rPr>
          <w:rFonts w:ascii="Times New Roman" w:hAnsi="Times New Roman" w:cs="Times New Roman"/>
          <w:b/>
          <w:sz w:val="24"/>
          <w:szCs w:val="24"/>
          <w:lang w:val="ru-RU"/>
        </w:rPr>
      </w:pPr>
      <w:r w:rsidRPr="00F05828">
        <w:rPr>
          <w:rFonts w:ascii="Times New Roman" w:hAnsi="Times New Roman" w:cs="Times New Roman"/>
          <w:b/>
          <w:sz w:val="24"/>
          <w:szCs w:val="24"/>
          <w:lang w:val="ru-RU"/>
        </w:rPr>
        <w:t>Подг</w:t>
      </w:r>
      <w:r w:rsidR="00F05828" w:rsidRPr="00F05828">
        <w:rPr>
          <w:rFonts w:ascii="Times New Roman" w:hAnsi="Times New Roman" w:cs="Times New Roman"/>
          <w:b/>
          <w:sz w:val="24"/>
          <w:szCs w:val="24"/>
          <w:lang w:val="ru-RU"/>
        </w:rPr>
        <w:t xml:space="preserve">отовительные курсы как наиболее </w:t>
      </w:r>
      <w:r w:rsidRPr="00F05828">
        <w:rPr>
          <w:rFonts w:ascii="Times New Roman" w:hAnsi="Times New Roman" w:cs="Times New Roman"/>
          <w:b/>
          <w:sz w:val="24"/>
          <w:szCs w:val="24"/>
          <w:lang w:val="ru-RU"/>
        </w:rPr>
        <w:t>эфф</w:t>
      </w:r>
      <w:r w:rsidR="00F05828" w:rsidRPr="00F05828">
        <w:rPr>
          <w:rFonts w:ascii="Times New Roman" w:hAnsi="Times New Roman" w:cs="Times New Roman"/>
          <w:b/>
          <w:sz w:val="24"/>
          <w:szCs w:val="24"/>
          <w:lang w:val="ru-RU"/>
        </w:rPr>
        <w:t xml:space="preserve">ективный инструмент привлечения </w:t>
      </w:r>
      <w:r w:rsidRPr="00F05828">
        <w:rPr>
          <w:rFonts w:ascii="Times New Roman" w:hAnsi="Times New Roman" w:cs="Times New Roman"/>
          <w:b/>
          <w:sz w:val="24"/>
          <w:szCs w:val="24"/>
          <w:lang w:val="ru-RU"/>
        </w:rPr>
        <w:t>мотивированных абитуриен</w:t>
      </w:r>
      <w:r w:rsidR="00F05828" w:rsidRPr="00F05828">
        <w:rPr>
          <w:rFonts w:ascii="Times New Roman" w:hAnsi="Times New Roman" w:cs="Times New Roman"/>
          <w:b/>
          <w:sz w:val="24"/>
          <w:szCs w:val="24"/>
          <w:lang w:val="ru-RU"/>
        </w:rPr>
        <w:t xml:space="preserve">тов </w:t>
      </w:r>
      <w:r w:rsidRPr="00F05828">
        <w:rPr>
          <w:rFonts w:ascii="Times New Roman" w:hAnsi="Times New Roman" w:cs="Times New Roman"/>
          <w:b/>
          <w:sz w:val="24"/>
          <w:szCs w:val="24"/>
          <w:lang w:val="ru-RU"/>
        </w:rPr>
        <w:t>на юридический факультет МГУ</w:t>
      </w:r>
    </w:p>
    <w:p w:rsidR="00DC3BFC" w:rsidRDefault="00DC3BFC" w:rsidP="0004656D">
      <w:pPr>
        <w:spacing w:after="0" w:line="240" w:lineRule="auto"/>
        <w:jc w:val="both"/>
        <w:rPr>
          <w:rFonts w:ascii="Times New Roman" w:hAnsi="Times New Roman" w:cs="Times New Roman"/>
          <w:b/>
          <w:sz w:val="24"/>
          <w:szCs w:val="24"/>
          <w:lang w:val="ru-RU"/>
        </w:rPr>
      </w:pPr>
    </w:p>
    <w:p w:rsidR="00DC3BFC" w:rsidRPr="00E21BE2" w:rsidRDefault="00DC3BFC" w:rsidP="00DC3BFC">
      <w:pPr>
        <w:spacing w:after="0" w:line="240" w:lineRule="auto"/>
        <w:jc w:val="both"/>
        <w:rPr>
          <w:rFonts w:ascii="Times New Roman" w:hAnsi="Times New Roman" w:cs="Times New Roman"/>
          <w:i/>
          <w:sz w:val="24"/>
          <w:szCs w:val="24"/>
          <w:lang w:val="ru-RU"/>
        </w:rPr>
      </w:pPr>
      <w:r w:rsidRPr="00E21BE2">
        <w:rPr>
          <w:rFonts w:ascii="Times New Roman" w:hAnsi="Times New Roman" w:cs="Times New Roman"/>
          <w:i/>
          <w:sz w:val="24"/>
          <w:szCs w:val="24"/>
          <w:lang w:val="ru-RU"/>
        </w:rPr>
        <w:lastRenderedPageBreak/>
        <w:t>В статье анализируются жизненные ориент</w:t>
      </w:r>
      <w:r w:rsidRPr="00E21BE2">
        <w:rPr>
          <w:rFonts w:ascii="Times New Roman" w:hAnsi="Times New Roman" w:cs="Times New Roman"/>
          <w:i/>
          <w:sz w:val="24"/>
          <w:szCs w:val="24"/>
          <w:lang w:val="ru-RU"/>
        </w:rPr>
        <w:t>иры и предпочтения слушате</w:t>
      </w:r>
      <w:r w:rsidRPr="00E21BE2">
        <w:rPr>
          <w:rFonts w:ascii="Times New Roman" w:hAnsi="Times New Roman" w:cs="Times New Roman"/>
          <w:i/>
          <w:sz w:val="24"/>
          <w:szCs w:val="24"/>
          <w:lang w:val="ru-RU"/>
        </w:rPr>
        <w:t>лей подготовительных курсов при МГУ по выб</w:t>
      </w:r>
      <w:r w:rsidRPr="00E21BE2">
        <w:rPr>
          <w:rFonts w:ascii="Times New Roman" w:hAnsi="Times New Roman" w:cs="Times New Roman"/>
          <w:i/>
          <w:sz w:val="24"/>
          <w:szCs w:val="24"/>
          <w:lang w:val="ru-RU"/>
        </w:rPr>
        <w:t>ору образовательных и професси</w:t>
      </w:r>
      <w:r w:rsidRPr="00E21BE2">
        <w:rPr>
          <w:rFonts w:ascii="Times New Roman" w:hAnsi="Times New Roman" w:cs="Times New Roman"/>
          <w:i/>
          <w:sz w:val="24"/>
          <w:szCs w:val="24"/>
          <w:lang w:val="ru-RU"/>
        </w:rPr>
        <w:t>ональных траекторий. В результате примене</w:t>
      </w:r>
      <w:r w:rsidRPr="00E21BE2">
        <w:rPr>
          <w:rFonts w:ascii="Times New Roman" w:hAnsi="Times New Roman" w:cs="Times New Roman"/>
          <w:i/>
          <w:sz w:val="24"/>
          <w:szCs w:val="24"/>
          <w:lang w:val="ru-RU"/>
        </w:rPr>
        <w:t>ния факторного анализа была по</w:t>
      </w:r>
      <w:r w:rsidRPr="00E21BE2">
        <w:rPr>
          <w:rFonts w:ascii="Times New Roman" w:hAnsi="Times New Roman" w:cs="Times New Roman"/>
          <w:i/>
          <w:sz w:val="24"/>
          <w:szCs w:val="24"/>
          <w:lang w:val="ru-RU"/>
        </w:rPr>
        <w:t>строена типология мотивов выбора образов</w:t>
      </w:r>
      <w:r w:rsidRPr="00E21BE2">
        <w:rPr>
          <w:rFonts w:ascii="Times New Roman" w:hAnsi="Times New Roman" w:cs="Times New Roman"/>
          <w:i/>
          <w:sz w:val="24"/>
          <w:szCs w:val="24"/>
          <w:lang w:val="ru-RU"/>
        </w:rPr>
        <w:t xml:space="preserve">ательных траекторий обучающихся </w:t>
      </w:r>
      <w:r w:rsidRPr="00E21BE2">
        <w:rPr>
          <w:rFonts w:ascii="Times New Roman" w:hAnsi="Times New Roman" w:cs="Times New Roman"/>
          <w:i/>
          <w:sz w:val="24"/>
          <w:szCs w:val="24"/>
          <w:lang w:val="ru-RU"/>
        </w:rPr>
        <w:t>на подготовительных курсах. Данное исследов</w:t>
      </w:r>
      <w:r w:rsidRPr="00E21BE2">
        <w:rPr>
          <w:rFonts w:ascii="Times New Roman" w:hAnsi="Times New Roman" w:cs="Times New Roman"/>
          <w:i/>
          <w:sz w:val="24"/>
          <w:szCs w:val="24"/>
          <w:lang w:val="ru-RU"/>
        </w:rPr>
        <w:t xml:space="preserve">ание свидетельствует о том, что </w:t>
      </w:r>
      <w:r w:rsidRPr="00E21BE2">
        <w:rPr>
          <w:rFonts w:ascii="Times New Roman" w:hAnsi="Times New Roman" w:cs="Times New Roman"/>
          <w:i/>
          <w:sz w:val="24"/>
          <w:szCs w:val="24"/>
          <w:lang w:val="ru-RU"/>
        </w:rPr>
        <w:t>именно категория слушателей подготовит</w:t>
      </w:r>
      <w:r w:rsidRPr="00E21BE2">
        <w:rPr>
          <w:rFonts w:ascii="Times New Roman" w:hAnsi="Times New Roman" w:cs="Times New Roman"/>
          <w:i/>
          <w:sz w:val="24"/>
          <w:szCs w:val="24"/>
          <w:lang w:val="ru-RU"/>
        </w:rPr>
        <w:t xml:space="preserve">ельных курсов характеризуется в </w:t>
      </w:r>
      <w:r w:rsidRPr="00E21BE2">
        <w:rPr>
          <w:rFonts w:ascii="Times New Roman" w:hAnsi="Times New Roman" w:cs="Times New Roman"/>
          <w:i/>
          <w:sz w:val="24"/>
          <w:szCs w:val="24"/>
          <w:lang w:val="ru-RU"/>
        </w:rPr>
        <w:t>значительной степени наличием мотивации к</w:t>
      </w:r>
      <w:r w:rsidRPr="00E21BE2">
        <w:rPr>
          <w:rFonts w:ascii="Times New Roman" w:hAnsi="Times New Roman" w:cs="Times New Roman"/>
          <w:i/>
          <w:sz w:val="24"/>
          <w:szCs w:val="24"/>
          <w:lang w:val="ru-RU"/>
        </w:rPr>
        <w:t xml:space="preserve"> обучению. Сравнительный анализ </w:t>
      </w:r>
      <w:r w:rsidRPr="00E21BE2">
        <w:rPr>
          <w:rFonts w:ascii="Times New Roman" w:hAnsi="Times New Roman" w:cs="Times New Roman"/>
          <w:i/>
          <w:sz w:val="24"/>
          <w:szCs w:val="24"/>
          <w:lang w:val="ru-RU"/>
        </w:rPr>
        <w:t xml:space="preserve">образовательных траекторий показывает, что МГУ </w:t>
      </w:r>
      <w:r w:rsidRPr="00E21BE2">
        <w:rPr>
          <w:rFonts w:ascii="Times New Roman" w:hAnsi="Times New Roman" w:cs="Times New Roman"/>
          <w:i/>
          <w:sz w:val="24"/>
          <w:szCs w:val="24"/>
          <w:lang w:val="ru-RU"/>
        </w:rPr>
        <w:t>является безусловным ли</w:t>
      </w:r>
      <w:r w:rsidRPr="00E21BE2">
        <w:rPr>
          <w:rFonts w:ascii="Times New Roman" w:hAnsi="Times New Roman" w:cs="Times New Roman"/>
          <w:i/>
          <w:sz w:val="24"/>
          <w:szCs w:val="24"/>
          <w:lang w:val="ru-RU"/>
        </w:rPr>
        <w:t>дером для подавляющего большинства слуша</w:t>
      </w:r>
      <w:r w:rsidRPr="00E21BE2">
        <w:rPr>
          <w:rFonts w:ascii="Times New Roman" w:hAnsi="Times New Roman" w:cs="Times New Roman"/>
          <w:i/>
          <w:sz w:val="24"/>
          <w:szCs w:val="24"/>
          <w:lang w:val="ru-RU"/>
        </w:rPr>
        <w:t xml:space="preserve">телей подготовительных курсов в </w:t>
      </w:r>
      <w:r w:rsidRPr="00E21BE2">
        <w:rPr>
          <w:rFonts w:ascii="Times New Roman" w:hAnsi="Times New Roman" w:cs="Times New Roman"/>
          <w:i/>
          <w:sz w:val="24"/>
          <w:szCs w:val="24"/>
          <w:lang w:val="ru-RU"/>
        </w:rPr>
        <w:t>отличие от школьников профильных классов школ г. Москвы.</w:t>
      </w:r>
    </w:p>
    <w:p w:rsidR="00DC3BFC" w:rsidRDefault="00DC3BFC" w:rsidP="00DC3BFC">
      <w:pPr>
        <w:spacing w:after="0" w:line="240" w:lineRule="auto"/>
        <w:jc w:val="both"/>
        <w:rPr>
          <w:rFonts w:ascii="Times New Roman" w:hAnsi="Times New Roman" w:cs="Times New Roman"/>
          <w:sz w:val="24"/>
          <w:szCs w:val="24"/>
          <w:lang w:val="ru-RU"/>
        </w:rPr>
      </w:pPr>
    </w:p>
    <w:p w:rsidR="00DC3BFC" w:rsidRDefault="00DC3BFC" w:rsidP="00DC3BFC">
      <w:pPr>
        <w:spacing w:after="0" w:line="240" w:lineRule="auto"/>
        <w:jc w:val="both"/>
        <w:rPr>
          <w:rFonts w:ascii="Times New Roman" w:hAnsi="Times New Roman" w:cs="Times New Roman"/>
          <w:sz w:val="24"/>
          <w:szCs w:val="24"/>
          <w:lang w:val="ru-RU"/>
        </w:rPr>
      </w:pPr>
      <w:r w:rsidRPr="00E21BE2">
        <w:rPr>
          <w:rFonts w:ascii="Times New Roman" w:hAnsi="Times New Roman" w:cs="Times New Roman"/>
          <w:b/>
          <w:i/>
          <w:sz w:val="24"/>
          <w:szCs w:val="24"/>
          <w:lang w:val="ru-RU"/>
        </w:rPr>
        <w:t>Ключевые слова:</w:t>
      </w:r>
      <w:r w:rsidRPr="00DC3BFC">
        <w:rPr>
          <w:rFonts w:ascii="Times New Roman" w:hAnsi="Times New Roman" w:cs="Times New Roman"/>
          <w:sz w:val="24"/>
          <w:szCs w:val="24"/>
          <w:lang w:val="ru-RU"/>
        </w:rPr>
        <w:t xml:space="preserve"> юридический факул</w:t>
      </w:r>
      <w:r>
        <w:rPr>
          <w:rFonts w:ascii="Times New Roman" w:hAnsi="Times New Roman" w:cs="Times New Roman"/>
          <w:sz w:val="24"/>
          <w:szCs w:val="24"/>
          <w:lang w:val="ru-RU"/>
        </w:rPr>
        <w:t>ьтет МГУ, подготовительные кур</w:t>
      </w:r>
      <w:r w:rsidRPr="00DC3BFC">
        <w:rPr>
          <w:rFonts w:ascii="Times New Roman" w:hAnsi="Times New Roman" w:cs="Times New Roman"/>
          <w:sz w:val="24"/>
          <w:szCs w:val="24"/>
          <w:lang w:val="ru-RU"/>
        </w:rPr>
        <w:t>сы, привлечение мотивированных абитур</w:t>
      </w:r>
      <w:r>
        <w:rPr>
          <w:rFonts w:ascii="Times New Roman" w:hAnsi="Times New Roman" w:cs="Times New Roman"/>
          <w:sz w:val="24"/>
          <w:szCs w:val="24"/>
          <w:lang w:val="ru-RU"/>
        </w:rPr>
        <w:t xml:space="preserve">иентов на юридический факультет </w:t>
      </w:r>
      <w:r w:rsidRPr="00DC3BFC">
        <w:rPr>
          <w:rFonts w:ascii="Times New Roman" w:hAnsi="Times New Roman" w:cs="Times New Roman"/>
          <w:sz w:val="24"/>
          <w:szCs w:val="24"/>
          <w:lang w:val="ru-RU"/>
        </w:rPr>
        <w:t>МГУ, выбор образовательных и професс</w:t>
      </w:r>
      <w:r>
        <w:rPr>
          <w:rFonts w:ascii="Times New Roman" w:hAnsi="Times New Roman" w:cs="Times New Roman"/>
          <w:sz w:val="24"/>
          <w:szCs w:val="24"/>
          <w:lang w:val="ru-RU"/>
        </w:rPr>
        <w:t xml:space="preserve">иональных траекторий, типология </w:t>
      </w:r>
      <w:r w:rsidRPr="00DC3BFC">
        <w:rPr>
          <w:rFonts w:ascii="Times New Roman" w:hAnsi="Times New Roman" w:cs="Times New Roman"/>
          <w:sz w:val="24"/>
          <w:szCs w:val="24"/>
          <w:lang w:val="ru-RU"/>
        </w:rPr>
        <w:t>мотивов выбора.</w:t>
      </w:r>
    </w:p>
    <w:p w:rsidR="00E21BE2" w:rsidRDefault="00E21BE2" w:rsidP="00DC3BFC">
      <w:pPr>
        <w:spacing w:after="0" w:line="240" w:lineRule="auto"/>
        <w:jc w:val="both"/>
        <w:rPr>
          <w:rFonts w:ascii="Times New Roman" w:hAnsi="Times New Roman" w:cs="Times New Roman"/>
          <w:sz w:val="24"/>
          <w:szCs w:val="24"/>
          <w:lang w:val="ru-RU"/>
        </w:rPr>
      </w:pPr>
    </w:p>
    <w:p w:rsidR="00E21BE2" w:rsidRDefault="00E21BE2" w:rsidP="00E21BE2">
      <w:pPr>
        <w:spacing w:after="0" w:line="240" w:lineRule="auto"/>
        <w:jc w:val="both"/>
        <w:rPr>
          <w:rFonts w:ascii="Times New Roman" w:hAnsi="Times New Roman" w:cs="Times New Roman"/>
          <w:i/>
          <w:sz w:val="24"/>
          <w:szCs w:val="24"/>
        </w:rPr>
      </w:pPr>
      <w:r w:rsidRPr="00E21BE2">
        <w:rPr>
          <w:rFonts w:ascii="Times New Roman" w:hAnsi="Times New Roman" w:cs="Times New Roman"/>
          <w:i/>
          <w:sz w:val="24"/>
          <w:szCs w:val="24"/>
        </w:rPr>
        <w:t>This article analyzes the life orientation and preferen</w:t>
      </w:r>
      <w:r w:rsidRPr="00E21BE2">
        <w:rPr>
          <w:rFonts w:ascii="Times New Roman" w:hAnsi="Times New Roman" w:cs="Times New Roman"/>
          <w:i/>
          <w:sz w:val="24"/>
          <w:szCs w:val="24"/>
        </w:rPr>
        <w:t xml:space="preserve">ces of listeners of preparatory </w:t>
      </w:r>
      <w:r w:rsidRPr="00E21BE2">
        <w:rPr>
          <w:rFonts w:ascii="Times New Roman" w:hAnsi="Times New Roman" w:cs="Times New Roman"/>
          <w:i/>
          <w:sz w:val="24"/>
          <w:szCs w:val="24"/>
        </w:rPr>
        <w:t>courses at MSU for choice of educational and professional traj</w:t>
      </w:r>
      <w:r w:rsidRPr="00E21BE2">
        <w:rPr>
          <w:rFonts w:ascii="Times New Roman" w:hAnsi="Times New Roman" w:cs="Times New Roman"/>
          <w:i/>
          <w:sz w:val="24"/>
          <w:szCs w:val="24"/>
        </w:rPr>
        <w:t xml:space="preserve">ectories. As a result of factor </w:t>
      </w:r>
      <w:r w:rsidRPr="00E21BE2">
        <w:rPr>
          <w:rFonts w:ascii="Times New Roman" w:hAnsi="Times New Roman" w:cs="Times New Roman"/>
          <w:i/>
          <w:sz w:val="24"/>
          <w:szCs w:val="24"/>
        </w:rPr>
        <w:t>analysis was constructed typology of motives for choosing educational</w:t>
      </w:r>
      <w:r w:rsidRPr="00E21BE2">
        <w:rPr>
          <w:rFonts w:ascii="Times New Roman" w:hAnsi="Times New Roman" w:cs="Times New Roman"/>
          <w:i/>
          <w:sz w:val="24"/>
          <w:szCs w:val="24"/>
        </w:rPr>
        <w:t xml:space="preserve"> trajectories of </w:t>
      </w:r>
      <w:r w:rsidRPr="00E21BE2">
        <w:rPr>
          <w:rFonts w:ascii="Times New Roman" w:hAnsi="Times New Roman" w:cs="Times New Roman"/>
          <w:i/>
          <w:sz w:val="24"/>
          <w:szCs w:val="24"/>
        </w:rPr>
        <w:t>listeners in preparatory courses. This study suggests that it i</w:t>
      </w:r>
      <w:r w:rsidRPr="00E21BE2">
        <w:rPr>
          <w:rFonts w:ascii="Times New Roman" w:hAnsi="Times New Roman" w:cs="Times New Roman"/>
          <w:i/>
          <w:sz w:val="24"/>
          <w:szCs w:val="24"/>
        </w:rPr>
        <w:t xml:space="preserve">s, the category of listeners of </w:t>
      </w:r>
      <w:r w:rsidRPr="00E21BE2">
        <w:rPr>
          <w:rFonts w:ascii="Times New Roman" w:hAnsi="Times New Roman" w:cs="Times New Roman"/>
          <w:i/>
          <w:sz w:val="24"/>
          <w:szCs w:val="24"/>
        </w:rPr>
        <w:t>preparatory courses, characterized largely by the presence of m</w:t>
      </w:r>
      <w:r w:rsidRPr="00E21BE2">
        <w:rPr>
          <w:rFonts w:ascii="Times New Roman" w:hAnsi="Times New Roman" w:cs="Times New Roman"/>
          <w:i/>
          <w:sz w:val="24"/>
          <w:szCs w:val="24"/>
        </w:rPr>
        <w:t xml:space="preserve">otivation to learn. Comparative </w:t>
      </w:r>
      <w:r w:rsidRPr="00E21BE2">
        <w:rPr>
          <w:rFonts w:ascii="Times New Roman" w:hAnsi="Times New Roman" w:cs="Times New Roman"/>
          <w:i/>
          <w:sz w:val="24"/>
          <w:szCs w:val="24"/>
        </w:rPr>
        <w:t>analysis of educational trajectories shows that M</w:t>
      </w:r>
      <w:r w:rsidRPr="00E21BE2">
        <w:rPr>
          <w:rFonts w:ascii="Times New Roman" w:hAnsi="Times New Roman" w:cs="Times New Roman"/>
          <w:i/>
          <w:sz w:val="24"/>
          <w:szCs w:val="24"/>
        </w:rPr>
        <w:t xml:space="preserve">SU is the undisputed leader for </w:t>
      </w:r>
      <w:r w:rsidRPr="00E21BE2">
        <w:rPr>
          <w:rFonts w:ascii="Times New Roman" w:hAnsi="Times New Roman" w:cs="Times New Roman"/>
          <w:i/>
          <w:sz w:val="24"/>
          <w:szCs w:val="24"/>
        </w:rPr>
        <w:t>the vast majority of listeners of preparatory courses as oppose</w:t>
      </w:r>
      <w:r w:rsidRPr="00E21BE2">
        <w:rPr>
          <w:rFonts w:ascii="Times New Roman" w:hAnsi="Times New Roman" w:cs="Times New Roman"/>
          <w:i/>
          <w:sz w:val="24"/>
          <w:szCs w:val="24"/>
        </w:rPr>
        <w:t xml:space="preserve">d to schoolchildren specialized </w:t>
      </w:r>
      <w:r w:rsidRPr="00E21BE2">
        <w:rPr>
          <w:rFonts w:ascii="Times New Roman" w:hAnsi="Times New Roman" w:cs="Times New Roman"/>
          <w:i/>
          <w:sz w:val="24"/>
          <w:szCs w:val="24"/>
        </w:rPr>
        <w:t>classes in Moscow schools.</w:t>
      </w:r>
    </w:p>
    <w:p w:rsidR="00E21BE2" w:rsidRDefault="00E21BE2" w:rsidP="00E21BE2">
      <w:pPr>
        <w:spacing w:after="0" w:line="240" w:lineRule="auto"/>
        <w:jc w:val="both"/>
        <w:rPr>
          <w:rFonts w:ascii="Times New Roman" w:hAnsi="Times New Roman" w:cs="Times New Roman"/>
          <w:i/>
          <w:sz w:val="24"/>
          <w:szCs w:val="24"/>
        </w:rPr>
      </w:pPr>
    </w:p>
    <w:p w:rsidR="00E21BE2" w:rsidRDefault="00E21BE2" w:rsidP="00E21BE2">
      <w:pPr>
        <w:spacing w:after="0" w:line="240" w:lineRule="auto"/>
        <w:jc w:val="both"/>
        <w:rPr>
          <w:rFonts w:ascii="Times New Roman" w:hAnsi="Times New Roman" w:cs="Times New Roman"/>
          <w:sz w:val="24"/>
          <w:szCs w:val="24"/>
        </w:rPr>
      </w:pPr>
      <w:r w:rsidRPr="00E21BE2">
        <w:rPr>
          <w:rFonts w:ascii="Times New Roman" w:hAnsi="Times New Roman" w:cs="Times New Roman"/>
          <w:b/>
          <w:i/>
          <w:sz w:val="24"/>
          <w:szCs w:val="24"/>
        </w:rPr>
        <w:t>Keywords:</w:t>
      </w:r>
      <w:r w:rsidRPr="00E21BE2">
        <w:rPr>
          <w:rFonts w:ascii="Times New Roman" w:hAnsi="Times New Roman" w:cs="Times New Roman"/>
          <w:sz w:val="24"/>
          <w:szCs w:val="24"/>
        </w:rPr>
        <w:t xml:space="preserve"> Law Faculty of the Moscow State University, </w:t>
      </w:r>
      <w:r>
        <w:rPr>
          <w:rFonts w:ascii="Times New Roman" w:hAnsi="Times New Roman" w:cs="Times New Roman"/>
          <w:sz w:val="24"/>
          <w:szCs w:val="24"/>
        </w:rPr>
        <w:t>training courses, attracting</w:t>
      </w:r>
      <w:r w:rsidRPr="00E21BE2">
        <w:rPr>
          <w:rFonts w:ascii="Times New Roman" w:hAnsi="Times New Roman" w:cs="Times New Roman"/>
          <w:sz w:val="24"/>
          <w:szCs w:val="24"/>
        </w:rPr>
        <w:t xml:space="preserve"> </w:t>
      </w:r>
      <w:r w:rsidRPr="00E21BE2">
        <w:rPr>
          <w:rFonts w:ascii="Times New Roman" w:hAnsi="Times New Roman" w:cs="Times New Roman"/>
          <w:sz w:val="24"/>
          <w:szCs w:val="24"/>
        </w:rPr>
        <w:t>motivated enrollees in the Law Faculty of the Mos</w:t>
      </w:r>
      <w:r>
        <w:rPr>
          <w:rFonts w:ascii="Times New Roman" w:hAnsi="Times New Roman" w:cs="Times New Roman"/>
          <w:sz w:val="24"/>
          <w:szCs w:val="24"/>
        </w:rPr>
        <w:t>cow State University, choice of</w:t>
      </w:r>
      <w:r w:rsidRPr="00E21BE2">
        <w:rPr>
          <w:rFonts w:ascii="Times New Roman" w:hAnsi="Times New Roman" w:cs="Times New Roman"/>
          <w:sz w:val="24"/>
          <w:szCs w:val="24"/>
        </w:rPr>
        <w:t xml:space="preserve"> </w:t>
      </w:r>
      <w:r w:rsidRPr="00E21BE2">
        <w:rPr>
          <w:rFonts w:ascii="Times New Roman" w:hAnsi="Times New Roman" w:cs="Times New Roman"/>
          <w:sz w:val="24"/>
          <w:szCs w:val="24"/>
        </w:rPr>
        <w:t>educational and professional trajectories typology selection of motives.</w:t>
      </w:r>
    </w:p>
    <w:p w:rsidR="00E21BE2" w:rsidRDefault="00E21BE2" w:rsidP="00E21BE2">
      <w:pPr>
        <w:spacing w:after="0" w:line="240" w:lineRule="auto"/>
        <w:jc w:val="both"/>
        <w:rPr>
          <w:rFonts w:ascii="Times New Roman" w:hAnsi="Times New Roman" w:cs="Times New Roman"/>
          <w:sz w:val="24"/>
          <w:szCs w:val="24"/>
        </w:rPr>
      </w:pPr>
    </w:p>
    <w:p w:rsidR="00E21BE2" w:rsidRPr="00E21BE2" w:rsidRDefault="00E21BE2" w:rsidP="00E21BE2">
      <w:pPr>
        <w:spacing w:after="0" w:line="240" w:lineRule="auto"/>
        <w:jc w:val="both"/>
        <w:rPr>
          <w:rFonts w:ascii="Times New Roman" w:hAnsi="Times New Roman" w:cs="Times New Roman"/>
          <w:sz w:val="24"/>
          <w:szCs w:val="24"/>
          <w:lang w:val="ru-RU"/>
        </w:rPr>
      </w:pPr>
      <w:r w:rsidRPr="00E21BE2">
        <w:rPr>
          <w:rFonts w:ascii="Times New Roman" w:hAnsi="Times New Roman" w:cs="Times New Roman"/>
          <w:sz w:val="24"/>
          <w:szCs w:val="24"/>
          <w:lang w:val="ru-RU"/>
        </w:rPr>
        <w:t>Трибуна молодых ученых</w:t>
      </w:r>
    </w:p>
    <w:p w:rsidR="00E21BE2" w:rsidRDefault="00E21BE2" w:rsidP="00E21BE2">
      <w:pPr>
        <w:spacing w:after="0" w:line="240" w:lineRule="auto"/>
        <w:jc w:val="both"/>
        <w:rPr>
          <w:rFonts w:ascii="Times New Roman" w:hAnsi="Times New Roman" w:cs="Times New Roman"/>
          <w:sz w:val="24"/>
          <w:szCs w:val="24"/>
          <w:lang w:val="ru-RU"/>
        </w:rPr>
      </w:pPr>
    </w:p>
    <w:p w:rsidR="00E21BE2" w:rsidRPr="00E21BE2" w:rsidRDefault="00E21BE2" w:rsidP="00E21BE2">
      <w:pPr>
        <w:spacing w:after="0" w:line="240" w:lineRule="auto"/>
        <w:jc w:val="both"/>
        <w:rPr>
          <w:rFonts w:ascii="Times New Roman" w:hAnsi="Times New Roman" w:cs="Times New Roman"/>
          <w:sz w:val="24"/>
          <w:szCs w:val="24"/>
          <w:lang w:val="ru-RU"/>
        </w:rPr>
      </w:pPr>
      <w:r w:rsidRPr="00E21BE2">
        <w:rPr>
          <w:rFonts w:ascii="Times New Roman" w:hAnsi="Times New Roman" w:cs="Times New Roman"/>
          <w:b/>
          <w:sz w:val="24"/>
          <w:szCs w:val="24"/>
          <w:lang w:val="ru-RU"/>
        </w:rPr>
        <w:t xml:space="preserve">М.О. </w:t>
      </w:r>
      <w:proofErr w:type="spellStart"/>
      <w:r w:rsidRPr="00E21BE2">
        <w:rPr>
          <w:rFonts w:ascii="Times New Roman" w:hAnsi="Times New Roman" w:cs="Times New Roman"/>
          <w:b/>
          <w:sz w:val="24"/>
          <w:szCs w:val="24"/>
          <w:lang w:val="ru-RU"/>
        </w:rPr>
        <w:t>Д</w:t>
      </w:r>
      <w:r w:rsidRPr="00E21BE2">
        <w:rPr>
          <w:rFonts w:ascii="Times New Roman" w:hAnsi="Times New Roman" w:cs="Times New Roman"/>
          <w:b/>
          <w:sz w:val="24"/>
          <w:szCs w:val="24"/>
          <w:lang w:val="ru-RU"/>
        </w:rPr>
        <w:t>олова</w:t>
      </w:r>
      <w:proofErr w:type="spellEnd"/>
      <w:r w:rsidRPr="00E21BE2">
        <w:rPr>
          <w:rFonts w:ascii="Times New Roman" w:hAnsi="Times New Roman" w:cs="Times New Roman"/>
          <w:b/>
          <w:sz w:val="24"/>
          <w:szCs w:val="24"/>
          <w:lang w:val="ru-RU"/>
        </w:rPr>
        <w:t>,</w:t>
      </w:r>
      <w:r w:rsidRPr="00E21BE2">
        <w:rPr>
          <w:rFonts w:ascii="Times New Roman" w:hAnsi="Times New Roman" w:cs="Times New Roman"/>
          <w:sz w:val="24"/>
          <w:szCs w:val="24"/>
          <w:lang w:val="ru-RU"/>
        </w:rPr>
        <w:t xml:space="preserve"> </w:t>
      </w:r>
      <w:r w:rsidRPr="00E21BE2">
        <w:rPr>
          <w:rFonts w:ascii="Times New Roman" w:hAnsi="Times New Roman" w:cs="Times New Roman"/>
          <w:i/>
          <w:sz w:val="24"/>
          <w:szCs w:val="24"/>
          <w:lang w:val="ru-RU"/>
        </w:rPr>
        <w:t>аспирантка кафедры</w:t>
      </w:r>
      <w:r w:rsidRPr="00E21BE2">
        <w:rPr>
          <w:rFonts w:ascii="Times New Roman" w:hAnsi="Times New Roman" w:cs="Times New Roman"/>
          <w:i/>
          <w:sz w:val="24"/>
          <w:szCs w:val="24"/>
          <w:lang w:val="ru-RU"/>
        </w:rPr>
        <w:t xml:space="preserve"> гражданского процесса юридического факультета МГУ</w:t>
      </w:r>
    </w:p>
    <w:p w:rsidR="00E21BE2" w:rsidRPr="00E21BE2" w:rsidRDefault="00E21BE2" w:rsidP="00E21BE2">
      <w:pPr>
        <w:spacing w:after="0" w:line="240" w:lineRule="auto"/>
        <w:jc w:val="both"/>
        <w:rPr>
          <w:rFonts w:ascii="Times New Roman" w:hAnsi="Times New Roman" w:cs="Times New Roman"/>
          <w:b/>
          <w:sz w:val="24"/>
          <w:szCs w:val="24"/>
          <w:lang w:val="ru-RU"/>
        </w:rPr>
      </w:pPr>
    </w:p>
    <w:p w:rsidR="00E21BE2" w:rsidRPr="00E21BE2" w:rsidRDefault="00E21BE2" w:rsidP="00E21BE2">
      <w:pPr>
        <w:spacing w:after="0" w:line="240" w:lineRule="auto"/>
        <w:jc w:val="both"/>
        <w:rPr>
          <w:rFonts w:ascii="Times New Roman" w:hAnsi="Times New Roman" w:cs="Times New Roman"/>
          <w:b/>
          <w:sz w:val="24"/>
          <w:szCs w:val="24"/>
          <w:lang w:val="ru-RU"/>
        </w:rPr>
      </w:pPr>
      <w:r w:rsidRPr="00E21BE2">
        <w:rPr>
          <w:rFonts w:ascii="Times New Roman" w:hAnsi="Times New Roman" w:cs="Times New Roman"/>
          <w:b/>
          <w:sz w:val="24"/>
          <w:szCs w:val="24"/>
          <w:lang w:val="ru-RU"/>
        </w:rPr>
        <w:t>Первые шаги</w:t>
      </w:r>
      <w:r w:rsidRPr="00E21BE2">
        <w:rPr>
          <w:rFonts w:ascii="Times New Roman" w:hAnsi="Times New Roman" w:cs="Times New Roman"/>
          <w:b/>
          <w:sz w:val="24"/>
          <w:szCs w:val="24"/>
          <w:lang w:val="ru-RU"/>
        </w:rPr>
        <w:t xml:space="preserve"> на пути становления российской </w:t>
      </w:r>
      <w:r w:rsidRPr="00E21BE2">
        <w:rPr>
          <w:rFonts w:ascii="Times New Roman" w:hAnsi="Times New Roman" w:cs="Times New Roman"/>
          <w:b/>
          <w:sz w:val="24"/>
          <w:szCs w:val="24"/>
          <w:lang w:val="ru-RU"/>
        </w:rPr>
        <w:t>науки гражданского процессуального права</w:t>
      </w:r>
    </w:p>
    <w:p w:rsidR="00E21BE2" w:rsidRDefault="00E21BE2" w:rsidP="00E21BE2">
      <w:pPr>
        <w:spacing w:after="0" w:line="240" w:lineRule="auto"/>
        <w:jc w:val="both"/>
        <w:rPr>
          <w:rFonts w:ascii="Times New Roman" w:hAnsi="Times New Roman" w:cs="Times New Roman"/>
          <w:sz w:val="24"/>
          <w:szCs w:val="24"/>
          <w:lang w:val="ru-RU"/>
        </w:rPr>
      </w:pPr>
    </w:p>
    <w:p w:rsidR="00E21BE2" w:rsidRDefault="00E21BE2" w:rsidP="00E21BE2">
      <w:pPr>
        <w:spacing w:after="0" w:line="240" w:lineRule="auto"/>
        <w:jc w:val="both"/>
        <w:rPr>
          <w:rFonts w:ascii="Times New Roman" w:hAnsi="Times New Roman" w:cs="Times New Roman"/>
          <w:i/>
          <w:sz w:val="24"/>
          <w:szCs w:val="24"/>
          <w:lang w:val="ru-RU"/>
        </w:rPr>
      </w:pPr>
      <w:r w:rsidRPr="00E21BE2">
        <w:rPr>
          <w:rFonts w:ascii="Times New Roman" w:hAnsi="Times New Roman" w:cs="Times New Roman"/>
          <w:i/>
          <w:sz w:val="24"/>
          <w:szCs w:val="24"/>
          <w:lang w:val="ru-RU"/>
        </w:rPr>
        <w:t>В статье на основе анализа первых нау</w:t>
      </w:r>
      <w:r w:rsidRPr="00E21BE2">
        <w:rPr>
          <w:rFonts w:ascii="Times New Roman" w:hAnsi="Times New Roman" w:cs="Times New Roman"/>
          <w:i/>
          <w:sz w:val="24"/>
          <w:szCs w:val="24"/>
          <w:lang w:val="ru-RU"/>
        </w:rPr>
        <w:t>чных работ по тематике граждан</w:t>
      </w:r>
      <w:r w:rsidRPr="00E21BE2">
        <w:rPr>
          <w:rFonts w:ascii="Times New Roman" w:hAnsi="Times New Roman" w:cs="Times New Roman"/>
          <w:i/>
          <w:sz w:val="24"/>
          <w:szCs w:val="24"/>
          <w:lang w:val="ru-RU"/>
        </w:rPr>
        <w:t>ского судопроизводства профессоров Московск</w:t>
      </w:r>
      <w:r w:rsidRPr="00E21BE2">
        <w:rPr>
          <w:rFonts w:ascii="Times New Roman" w:hAnsi="Times New Roman" w:cs="Times New Roman"/>
          <w:i/>
          <w:sz w:val="24"/>
          <w:szCs w:val="24"/>
          <w:lang w:val="ru-RU"/>
        </w:rPr>
        <w:t xml:space="preserve">ого университета делается вывод </w:t>
      </w:r>
      <w:r w:rsidRPr="00E21BE2">
        <w:rPr>
          <w:rFonts w:ascii="Times New Roman" w:hAnsi="Times New Roman" w:cs="Times New Roman"/>
          <w:i/>
          <w:sz w:val="24"/>
          <w:szCs w:val="24"/>
          <w:lang w:val="ru-RU"/>
        </w:rPr>
        <w:t>об отсутствии науки гражданского процессуа</w:t>
      </w:r>
      <w:r w:rsidRPr="00E21BE2">
        <w:rPr>
          <w:rFonts w:ascii="Times New Roman" w:hAnsi="Times New Roman" w:cs="Times New Roman"/>
          <w:i/>
          <w:sz w:val="24"/>
          <w:szCs w:val="24"/>
          <w:lang w:val="ru-RU"/>
        </w:rPr>
        <w:t xml:space="preserve">льного права вплоть до 60‑х гг. </w:t>
      </w:r>
      <w:r w:rsidRPr="00E21BE2">
        <w:rPr>
          <w:rFonts w:ascii="Times New Roman" w:hAnsi="Times New Roman" w:cs="Times New Roman"/>
          <w:i/>
          <w:sz w:val="24"/>
          <w:szCs w:val="24"/>
        </w:rPr>
        <w:t>XIX</w:t>
      </w:r>
      <w:r w:rsidRPr="00E21BE2">
        <w:rPr>
          <w:rFonts w:ascii="Times New Roman" w:hAnsi="Times New Roman" w:cs="Times New Roman"/>
          <w:i/>
          <w:sz w:val="24"/>
          <w:szCs w:val="24"/>
          <w:lang w:val="ru-RU"/>
        </w:rPr>
        <w:t xml:space="preserve"> в. Утверждается, что в дальнейшем в </w:t>
      </w:r>
      <w:r w:rsidRPr="00E21BE2">
        <w:rPr>
          <w:rFonts w:ascii="Times New Roman" w:hAnsi="Times New Roman" w:cs="Times New Roman"/>
          <w:i/>
          <w:sz w:val="24"/>
          <w:szCs w:val="24"/>
          <w:lang w:val="ru-RU"/>
        </w:rPr>
        <w:t xml:space="preserve">рамках законодательных работ по </w:t>
      </w:r>
      <w:r w:rsidRPr="00E21BE2">
        <w:rPr>
          <w:rFonts w:ascii="Times New Roman" w:hAnsi="Times New Roman" w:cs="Times New Roman"/>
          <w:i/>
          <w:sz w:val="24"/>
          <w:szCs w:val="24"/>
          <w:lang w:val="ru-RU"/>
        </w:rPr>
        <w:t>реформированию гражданского судопроизводства</w:t>
      </w:r>
      <w:r w:rsidRPr="00E21BE2">
        <w:rPr>
          <w:rFonts w:ascii="Times New Roman" w:hAnsi="Times New Roman" w:cs="Times New Roman"/>
          <w:i/>
          <w:sz w:val="24"/>
          <w:szCs w:val="24"/>
          <w:lang w:val="ru-RU"/>
        </w:rPr>
        <w:t xml:space="preserve"> были заложены основы указан</w:t>
      </w:r>
      <w:r w:rsidRPr="00E21BE2">
        <w:rPr>
          <w:rFonts w:ascii="Times New Roman" w:hAnsi="Times New Roman" w:cs="Times New Roman"/>
          <w:i/>
          <w:sz w:val="24"/>
          <w:szCs w:val="24"/>
          <w:lang w:val="ru-RU"/>
        </w:rPr>
        <w:t>ной науки.</w:t>
      </w:r>
    </w:p>
    <w:p w:rsidR="00E21BE2" w:rsidRDefault="00E21BE2" w:rsidP="00E21BE2">
      <w:pPr>
        <w:spacing w:after="0" w:line="240" w:lineRule="auto"/>
        <w:jc w:val="both"/>
        <w:rPr>
          <w:rFonts w:ascii="Times New Roman" w:hAnsi="Times New Roman" w:cs="Times New Roman"/>
          <w:i/>
          <w:sz w:val="24"/>
          <w:szCs w:val="24"/>
          <w:lang w:val="ru-RU"/>
        </w:rPr>
      </w:pPr>
    </w:p>
    <w:p w:rsidR="00E21BE2" w:rsidRPr="00E21BE2" w:rsidRDefault="00E21BE2" w:rsidP="00E21BE2">
      <w:pPr>
        <w:spacing w:after="0" w:line="240" w:lineRule="auto"/>
        <w:jc w:val="both"/>
        <w:rPr>
          <w:rFonts w:ascii="Times New Roman" w:hAnsi="Times New Roman" w:cs="Times New Roman"/>
          <w:sz w:val="24"/>
          <w:szCs w:val="24"/>
          <w:lang w:val="ru-RU"/>
        </w:rPr>
      </w:pPr>
      <w:r w:rsidRPr="00E21BE2">
        <w:rPr>
          <w:rFonts w:ascii="Times New Roman" w:hAnsi="Times New Roman" w:cs="Times New Roman"/>
          <w:b/>
          <w:i/>
          <w:sz w:val="24"/>
          <w:szCs w:val="24"/>
          <w:lang w:val="ru-RU"/>
        </w:rPr>
        <w:t>Ключевые слова:</w:t>
      </w:r>
      <w:r w:rsidRPr="00E21BE2">
        <w:rPr>
          <w:rFonts w:ascii="Times New Roman" w:hAnsi="Times New Roman" w:cs="Times New Roman"/>
          <w:sz w:val="24"/>
          <w:szCs w:val="24"/>
          <w:lang w:val="ru-RU"/>
        </w:rPr>
        <w:t xml:space="preserve"> наука, Московский у</w:t>
      </w:r>
      <w:r>
        <w:rPr>
          <w:rFonts w:ascii="Times New Roman" w:hAnsi="Times New Roman" w:cs="Times New Roman"/>
          <w:sz w:val="24"/>
          <w:szCs w:val="24"/>
          <w:lang w:val="ru-RU"/>
        </w:rPr>
        <w:t>ниверситет, гражданское процес</w:t>
      </w:r>
      <w:r w:rsidRPr="00E21BE2">
        <w:rPr>
          <w:rFonts w:ascii="Times New Roman" w:hAnsi="Times New Roman" w:cs="Times New Roman"/>
          <w:sz w:val="24"/>
          <w:szCs w:val="24"/>
          <w:lang w:val="ru-RU"/>
        </w:rPr>
        <w:t>суальное право, гражданский процесс.</w:t>
      </w:r>
    </w:p>
    <w:p w:rsidR="00E21BE2" w:rsidRDefault="00E21BE2" w:rsidP="00E21BE2">
      <w:pPr>
        <w:spacing w:after="0" w:line="240" w:lineRule="auto"/>
        <w:jc w:val="both"/>
        <w:rPr>
          <w:rFonts w:ascii="Times New Roman" w:hAnsi="Times New Roman" w:cs="Times New Roman"/>
          <w:sz w:val="24"/>
          <w:szCs w:val="24"/>
          <w:lang w:val="ru-RU"/>
        </w:rPr>
      </w:pPr>
    </w:p>
    <w:p w:rsidR="00E21BE2" w:rsidRPr="00E21BE2" w:rsidRDefault="00E21BE2" w:rsidP="00E21BE2">
      <w:pPr>
        <w:spacing w:after="0" w:line="240" w:lineRule="auto"/>
        <w:jc w:val="both"/>
        <w:rPr>
          <w:rFonts w:ascii="Times New Roman" w:hAnsi="Times New Roman" w:cs="Times New Roman"/>
          <w:i/>
          <w:sz w:val="24"/>
          <w:szCs w:val="24"/>
        </w:rPr>
      </w:pPr>
      <w:r w:rsidRPr="00E21BE2">
        <w:rPr>
          <w:rFonts w:ascii="Times New Roman" w:hAnsi="Times New Roman" w:cs="Times New Roman"/>
          <w:i/>
          <w:sz w:val="24"/>
          <w:szCs w:val="24"/>
        </w:rPr>
        <w:t>On the basis of analysis of the professors of Moscow U</w:t>
      </w:r>
      <w:r w:rsidRPr="00E21BE2">
        <w:rPr>
          <w:rFonts w:ascii="Times New Roman" w:hAnsi="Times New Roman" w:cs="Times New Roman"/>
          <w:i/>
          <w:sz w:val="24"/>
          <w:szCs w:val="24"/>
        </w:rPr>
        <w:t xml:space="preserve">niversity first research papers </w:t>
      </w:r>
      <w:r w:rsidRPr="00E21BE2">
        <w:rPr>
          <w:rFonts w:ascii="Times New Roman" w:hAnsi="Times New Roman" w:cs="Times New Roman"/>
          <w:i/>
          <w:sz w:val="24"/>
          <w:szCs w:val="24"/>
        </w:rPr>
        <w:t>on the subject of civil proceedings concludes that there was</w:t>
      </w:r>
      <w:r w:rsidRPr="00E21BE2">
        <w:rPr>
          <w:rFonts w:ascii="Times New Roman" w:hAnsi="Times New Roman" w:cs="Times New Roman"/>
          <w:i/>
          <w:sz w:val="24"/>
          <w:szCs w:val="24"/>
        </w:rPr>
        <w:t xml:space="preserve"> no science of civil procedural law until the 60</w:t>
      </w:r>
      <w:r w:rsidRPr="00E21BE2">
        <w:rPr>
          <w:rFonts w:ascii="Times New Roman" w:hAnsi="Times New Roman" w:cs="Times New Roman"/>
          <w:i/>
          <w:sz w:val="24"/>
          <w:szCs w:val="24"/>
        </w:rPr>
        <w:t xml:space="preserve">s XIX </w:t>
      </w:r>
      <w:r w:rsidRPr="00E21BE2">
        <w:rPr>
          <w:rFonts w:ascii="Times New Roman" w:hAnsi="Times New Roman" w:cs="Times New Roman"/>
          <w:i/>
          <w:sz w:val="24"/>
          <w:szCs w:val="24"/>
        </w:rPr>
        <w:lastRenderedPageBreak/>
        <w:t>century. It is alleged that this science was founded during the legislative</w:t>
      </w:r>
      <w:r w:rsidRPr="00E21BE2">
        <w:rPr>
          <w:rFonts w:ascii="Times New Roman" w:hAnsi="Times New Roman" w:cs="Times New Roman"/>
          <w:i/>
          <w:sz w:val="24"/>
          <w:szCs w:val="24"/>
        </w:rPr>
        <w:t xml:space="preserve"> </w:t>
      </w:r>
      <w:r w:rsidRPr="00E21BE2">
        <w:rPr>
          <w:rFonts w:ascii="Times New Roman" w:hAnsi="Times New Roman" w:cs="Times New Roman"/>
          <w:i/>
          <w:sz w:val="24"/>
          <w:szCs w:val="24"/>
        </w:rPr>
        <w:t>work on the reform of civil proceedings.</w:t>
      </w:r>
    </w:p>
    <w:p w:rsidR="00E21BE2" w:rsidRDefault="00E21BE2" w:rsidP="00E21BE2">
      <w:pPr>
        <w:spacing w:after="0" w:line="240" w:lineRule="auto"/>
        <w:jc w:val="both"/>
        <w:rPr>
          <w:rFonts w:ascii="Times New Roman" w:hAnsi="Times New Roman" w:cs="Times New Roman"/>
          <w:sz w:val="24"/>
          <w:szCs w:val="24"/>
        </w:rPr>
      </w:pPr>
    </w:p>
    <w:p w:rsidR="00E21BE2" w:rsidRDefault="00E21BE2" w:rsidP="00E21BE2">
      <w:pPr>
        <w:spacing w:after="0" w:line="240" w:lineRule="auto"/>
        <w:jc w:val="both"/>
        <w:rPr>
          <w:rFonts w:ascii="Times New Roman" w:hAnsi="Times New Roman" w:cs="Times New Roman"/>
          <w:sz w:val="24"/>
          <w:szCs w:val="24"/>
        </w:rPr>
      </w:pPr>
      <w:r w:rsidRPr="00E21BE2">
        <w:rPr>
          <w:rFonts w:ascii="Times New Roman" w:hAnsi="Times New Roman" w:cs="Times New Roman"/>
          <w:b/>
          <w:i/>
          <w:sz w:val="24"/>
          <w:szCs w:val="24"/>
        </w:rPr>
        <w:t>Keywords:</w:t>
      </w:r>
      <w:r w:rsidRPr="00E21BE2">
        <w:rPr>
          <w:rFonts w:ascii="Times New Roman" w:hAnsi="Times New Roman" w:cs="Times New Roman"/>
          <w:sz w:val="24"/>
          <w:szCs w:val="24"/>
        </w:rPr>
        <w:t xml:space="preserve"> science, Moscow University, civil procedural law, civil procedure.</w:t>
      </w:r>
    </w:p>
    <w:p w:rsidR="00E21BE2" w:rsidRPr="002578E0" w:rsidRDefault="00E21BE2" w:rsidP="00E21BE2">
      <w:pPr>
        <w:spacing w:after="0" w:line="240" w:lineRule="auto"/>
        <w:jc w:val="both"/>
        <w:rPr>
          <w:rFonts w:ascii="Times New Roman" w:hAnsi="Times New Roman" w:cs="Times New Roman"/>
          <w:b/>
          <w:sz w:val="24"/>
          <w:szCs w:val="24"/>
        </w:rPr>
      </w:pPr>
    </w:p>
    <w:p w:rsidR="00E21BE2" w:rsidRPr="00E21BE2" w:rsidRDefault="00E21BE2" w:rsidP="00E21BE2">
      <w:pPr>
        <w:spacing w:after="0" w:line="240" w:lineRule="auto"/>
        <w:jc w:val="both"/>
        <w:rPr>
          <w:rFonts w:ascii="Times New Roman" w:hAnsi="Times New Roman" w:cs="Times New Roman"/>
          <w:sz w:val="24"/>
          <w:szCs w:val="24"/>
          <w:lang w:val="ru-RU"/>
        </w:rPr>
      </w:pPr>
      <w:r w:rsidRPr="002578E0">
        <w:rPr>
          <w:rFonts w:ascii="Times New Roman" w:hAnsi="Times New Roman" w:cs="Times New Roman"/>
          <w:b/>
          <w:sz w:val="24"/>
          <w:szCs w:val="24"/>
          <w:lang w:val="ru-RU"/>
        </w:rPr>
        <w:t>П.П. С</w:t>
      </w:r>
      <w:r w:rsidRPr="002578E0">
        <w:rPr>
          <w:rFonts w:ascii="Times New Roman" w:hAnsi="Times New Roman" w:cs="Times New Roman"/>
          <w:b/>
          <w:sz w:val="24"/>
          <w:szCs w:val="24"/>
          <w:lang w:val="ru-RU"/>
        </w:rPr>
        <w:t>тепанов,</w:t>
      </w:r>
      <w:r w:rsidRPr="00E21BE2">
        <w:rPr>
          <w:rFonts w:ascii="Times New Roman" w:hAnsi="Times New Roman" w:cs="Times New Roman"/>
          <w:sz w:val="24"/>
          <w:szCs w:val="24"/>
          <w:lang w:val="ru-RU"/>
        </w:rPr>
        <w:t xml:space="preserve"> </w:t>
      </w:r>
      <w:r w:rsidRPr="002578E0">
        <w:rPr>
          <w:rFonts w:ascii="Times New Roman" w:hAnsi="Times New Roman" w:cs="Times New Roman"/>
          <w:i/>
          <w:sz w:val="24"/>
          <w:szCs w:val="24"/>
          <w:lang w:val="ru-RU"/>
        </w:rPr>
        <w:t xml:space="preserve">аспирант кафедры </w:t>
      </w:r>
      <w:r w:rsidRPr="002578E0">
        <w:rPr>
          <w:rFonts w:ascii="Times New Roman" w:hAnsi="Times New Roman" w:cs="Times New Roman"/>
          <w:i/>
          <w:sz w:val="24"/>
          <w:szCs w:val="24"/>
          <w:lang w:val="ru-RU"/>
        </w:rPr>
        <w:t>уголовного права и криминологии юридического факультета МГУ</w:t>
      </w:r>
    </w:p>
    <w:p w:rsidR="00E21BE2" w:rsidRDefault="00E21BE2" w:rsidP="00E21BE2">
      <w:pPr>
        <w:spacing w:after="0" w:line="240" w:lineRule="auto"/>
        <w:jc w:val="both"/>
        <w:rPr>
          <w:rFonts w:ascii="Times New Roman" w:hAnsi="Times New Roman" w:cs="Times New Roman"/>
          <w:sz w:val="24"/>
          <w:szCs w:val="24"/>
          <w:lang w:val="ru-RU"/>
        </w:rPr>
      </w:pPr>
    </w:p>
    <w:p w:rsidR="00E21BE2" w:rsidRPr="002578E0" w:rsidRDefault="00E21BE2" w:rsidP="00E21BE2">
      <w:pPr>
        <w:spacing w:after="0" w:line="240" w:lineRule="auto"/>
        <w:jc w:val="both"/>
        <w:rPr>
          <w:rFonts w:ascii="Times New Roman" w:hAnsi="Times New Roman" w:cs="Times New Roman"/>
          <w:b/>
          <w:sz w:val="24"/>
          <w:szCs w:val="24"/>
          <w:lang w:val="ru-RU"/>
        </w:rPr>
      </w:pPr>
      <w:r w:rsidRPr="002578E0">
        <w:rPr>
          <w:rFonts w:ascii="Times New Roman" w:hAnsi="Times New Roman" w:cs="Times New Roman"/>
          <w:b/>
          <w:sz w:val="24"/>
          <w:szCs w:val="24"/>
          <w:lang w:val="ru-RU"/>
        </w:rPr>
        <w:t>К</w:t>
      </w:r>
      <w:r w:rsidRPr="002578E0">
        <w:rPr>
          <w:rFonts w:ascii="Times New Roman" w:hAnsi="Times New Roman" w:cs="Times New Roman"/>
          <w:b/>
          <w:sz w:val="24"/>
          <w:szCs w:val="24"/>
          <w:lang w:val="ru-RU"/>
        </w:rPr>
        <w:t xml:space="preserve"> вопросу о понятии военных преступлений в </w:t>
      </w:r>
      <w:r w:rsidR="002578E0" w:rsidRPr="002578E0">
        <w:rPr>
          <w:rFonts w:ascii="Times New Roman" w:hAnsi="Times New Roman" w:cs="Times New Roman"/>
          <w:b/>
          <w:sz w:val="24"/>
          <w:szCs w:val="24"/>
          <w:lang w:val="ru-RU"/>
        </w:rPr>
        <w:t xml:space="preserve">международном уголовном праве и </w:t>
      </w:r>
    </w:p>
    <w:p w:rsidR="00E21BE2" w:rsidRDefault="002578E0" w:rsidP="00E21BE2">
      <w:pPr>
        <w:spacing w:after="0" w:line="240" w:lineRule="auto"/>
        <w:jc w:val="both"/>
        <w:rPr>
          <w:rFonts w:ascii="Times New Roman" w:hAnsi="Times New Roman" w:cs="Times New Roman"/>
          <w:b/>
          <w:sz w:val="24"/>
          <w:szCs w:val="24"/>
          <w:lang w:val="ru-RU"/>
        </w:rPr>
      </w:pPr>
      <w:r w:rsidRPr="002578E0">
        <w:rPr>
          <w:rFonts w:ascii="Times New Roman" w:hAnsi="Times New Roman" w:cs="Times New Roman"/>
          <w:b/>
          <w:sz w:val="24"/>
          <w:szCs w:val="24"/>
          <w:lang w:val="ru-RU"/>
        </w:rPr>
        <w:t>национальном законодательстве</w:t>
      </w:r>
    </w:p>
    <w:p w:rsidR="002578E0" w:rsidRDefault="002578E0" w:rsidP="00E21BE2">
      <w:pPr>
        <w:spacing w:after="0" w:line="240" w:lineRule="auto"/>
        <w:jc w:val="both"/>
        <w:rPr>
          <w:rFonts w:ascii="Times New Roman" w:hAnsi="Times New Roman" w:cs="Times New Roman"/>
          <w:b/>
          <w:sz w:val="24"/>
          <w:szCs w:val="24"/>
          <w:lang w:val="ru-RU"/>
        </w:rPr>
      </w:pPr>
    </w:p>
    <w:p w:rsidR="002578E0" w:rsidRPr="002578E0" w:rsidRDefault="002578E0" w:rsidP="002578E0">
      <w:pPr>
        <w:spacing w:after="0" w:line="240" w:lineRule="auto"/>
        <w:jc w:val="both"/>
        <w:rPr>
          <w:rFonts w:ascii="Times New Roman" w:hAnsi="Times New Roman" w:cs="Times New Roman"/>
          <w:i/>
          <w:sz w:val="24"/>
          <w:szCs w:val="24"/>
          <w:lang w:val="ru-RU"/>
        </w:rPr>
      </w:pPr>
      <w:r w:rsidRPr="002578E0">
        <w:rPr>
          <w:rFonts w:ascii="Times New Roman" w:hAnsi="Times New Roman" w:cs="Times New Roman"/>
          <w:i/>
          <w:sz w:val="24"/>
          <w:szCs w:val="24"/>
          <w:lang w:val="ru-RU"/>
        </w:rPr>
        <w:t>В статье анализируются определения вое</w:t>
      </w:r>
      <w:r w:rsidRPr="002578E0">
        <w:rPr>
          <w:rFonts w:ascii="Times New Roman" w:hAnsi="Times New Roman" w:cs="Times New Roman"/>
          <w:i/>
          <w:sz w:val="24"/>
          <w:szCs w:val="24"/>
          <w:lang w:val="ru-RU"/>
        </w:rPr>
        <w:t>нных преступлений, содержа</w:t>
      </w:r>
      <w:r w:rsidRPr="002578E0">
        <w:rPr>
          <w:rFonts w:ascii="Times New Roman" w:hAnsi="Times New Roman" w:cs="Times New Roman"/>
          <w:i/>
          <w:sz w:val="24"/>
          <w:szCs w:val="24"/>
          <w:lang w:val="ru-RU"/>
        </w:rPr>
        <w:t>щиеся в различных источниках международно</w:t>
      </w:r>
      <w:r w:rsidRPr="002578E0">
        <w:rPr>
          <w:rFonts w:ascii="Times New Roman" w:hAnsi="Times New Roman" w:cs="Times New Roman"/>
          <w:i/>
          <w:sz w:val="24"/>
          <w:szCs w:val="24"/>
          <w:lang w:val="ru-RU"/>
        </w:rPr>
        <w:t>го уголовного права. Автор ана</w:t>
      </w:r>
      <w:r w:rsidRPr="002578E0">
        <w:rPr>
          <w:rFonts w:ascii="Times New Roman" w:hAnsi="Times New Roman" w:cs="Times New Roman"/>
          <w:i/>
          <w:sz w:val="24"/>
          <w:szCs w:val="24"/>
          <w:lang w:val="ru-RU"/>
        </w:rPr>
        <w:t>лизирует действующее отечественное, герман</w:t>
      </w:r>
      <w:r w:rsidRPr="002578E0">
        <w:rPr>
          <w:rFonts w:ascii="Times New Roman" w:hAnsi="Times New Roman" w:cs="Times New Roman"/>
          <w:i/>
          <w:sz w:val="24"/>
          <w:szCs w:val="24"/>
          <w:lang w:val="ru-RU"/>
        </w:rPr>
        <w:t>ское и хорватское уголовное за</w:t>
      </w:r>
      <w:r w:rsidRPr="002578E0">
        <w:rPr>
          <w:rFonts w:ascii="Times New Roman" w:hAnsi="Times New Roman" w:cs="Times New Roman"/>
          <w:i/>
          <w:sz w:val="24"/>
          <w:szCs w:val="24"/>
          <w:lang w:val="ru-RU"/>
        </w:rPr>
        <w:t>конодательство о военных преступлениях. Т</w:t>
      </w:r>
      <w:r w:rsidRPr="002578E0">
        <w:rPr>
          <w:rFonts w:ascii="Times New Roman" w:hAnsi="Times New Roman" w:cs="Times New Roman"/>
          <w:i/>
          <w:sz w:val="24"/>
          <w:szCs w:val="24"/>
          <w:lang w:val="ru-RU"/>
        </w:rPr>
        <w:t xml:space="preserve">акже ставится вопрос о неполной </w:t>
      </w:r>
      <w:r w:rsidRPr="002578E0">
        <w:rPr>
          <w:rFonts w:ascii="Times New Roman" w:hAnsi="Times New Roman" w:cs="Times New Roman"/>
          <w:i/>
          <w:sz w:val="24"/>
          <w:szCs w:val="24"/>
          <w:lang w:val="ru-RU"/>
        </w:rPr>
        <w:t>имплементации норм международного гуманитарного права в УК РФ.</w:t>
      </w:r>
    </w:p>
    <w:p w:rsidR="002578E0" w:rsidRDefault="002578E0" w:rsidP="002578E0">
      <w:pPr>
        <w:spacing w:after="0" w:line="240" w:lineRule="auto"/>
        <w:jc w:val="both"/>
        <w:rPr>
          <w:rFonts w:ascii="Times New Roman" w:hAnsi="Times New Roman" w:cs="Times New Roman"/>
          <w:sz w:val="24"/>
          <w:szCs w:val="24"/>
          <w:lang w:val="ru-RU"/>
        </w:rPr>
      </w:pPr>
    </w:p>
    <w:p w:rsidR="002578E0" w:rsidRDefault="002578E0" w:rsidP="002578E0">
      <w:pPr>
        <w:spacing w:after="0" w:line="240" w:lineRule="auto"/>
        <w:jc w:val="both"/>
        <w:rPr>
          <w:rFonts w:ascii="Times New Roman" w:hAnsi="Times New Roman" w:cs="Times New Roman"/>
          <w:sz w:val="24"/>
          <w:szCs w:val="24"/>
          <w:lang w:val="ru-RU"/>
        </w:rPr>
      </w:pPr>
      <w:r w:rsidRPr="002578E0">
        <w:rPr>
          <w:rFonts w:ascii="Times New Roman" w:hAnsi="Times New Roman" w:cs="Times New Roman"/>
          <w:b/>
          <w:i/>
          <w:sz w:val="24"/>
          <w:szCs w:val="24"/>
          <w:lang w:val="ru-RU"/>
        </w:rPr>
        <w:t>Ключевые слова:</w:t>
      </w:r>
      <w:r w:rsidRPr="002578E0">
        <w:rPr>
          <w:rFonts w:ascii="Times New Roman" w:hAnsi="Times New Roman" w:cs="Times New Roman"/>
          <w:sz w:val="24"/>
          <w:szCs w:val="24"/>
          <w:lang w:val="ru-RU"/>
        </w:rPr>
        <w:t xml:space="preserve"> военные преступлен</w:t>
      </w:r>
      <w:r>
        <w:rPr>
          <w:rFonts w:ascii="Times New Roman" w:hAnsi="Times New Roman" w:cs="Times New Roman"/>
          <w:sz w:val="24"/>
          <w:szCs w:val="24"/>
          <w:lang w:val="ru-RU"/>
        </w:rPr>
        <w:t xml:space="preserve">ия, Римский статут, вооруженный </w:t>
      </w:r>
      <w:r w:rsidRPr="002578E0">
        <w:rPr>
          <w:rFonts w:ascii="Times New Roman" w:hAnsi="Times New Roman" w:cs="Times New Roman"/>
          <w:sz w:val="24"/>
          <w:szCs w:val="24"/>
          <w:lang w:val="ru-RU"/>
        </w:rPr>
        <w:t xml:space="preserve">конфликт международного характера, </w:t>
      </w:r>
      <w:r>
        <w:rPr>
          <w:rFonts w:ascii="Times New Roman" w:hAnsi="Times New Roman" w:cs="Times New Roman"/>
          <w:sz w:val="24"/>
          <w:szCs w:val="24"/>
          <w:lang w:val="ru-RU"/>
        </w:rPr>
        <w:t>вооруженный конфликт немеждуна</w:t>
      </w:r>
      <w:r w:rsidRPr="002578E0">
        <w:rPr>
          <w:rFonts w:ascii="Times New Roman" w:hAnsi="Times New Roman" w:cs="Times New Roman"/>
          <w:sz w:val="24"/>
          <w:szCs w:val="24"/>
          <w:lang w:val="ru-RU"/>
        </w:rPr>
        <w:t>родного характера, Женевские конвенции 1949 г.</w:t>
      </w:r>
    </w:p>
    <w:p w:rsidR="002578E0" w:rsidRDefault="002578E0" w:rsidP="002578E0">
      <w:pPr>
        <w:spacing w:after="0" w:line="240" w:lineRule="auto"/>
        <w:jc w:val="both"/>
        <w:rPr>
          <w:rFonts w:ascii="Times New Roman" w:hAnsi="Times New Roman" w:cs="Times New Roman"/>
          <w:sz w:val="24"/>
          <w:szCs w:val="24"/>
          <w:lang w:val="ru-RU"/>
        </w:rPr>
      </w:pPr>
    </w:p>
    <w:p w:rsidR="002578E0" w:rsidRPr="002578E0" w:rsidRDefault="002578E0" w:rsidP="002578E0">
      <w:pPr>
        <w:spacing w:after="0" w:line="240" w:lineRule="auto"/>
        <w:jc w:val="both"/>
        <w:rPr>
          <w:rFonts w:ascii="Times New Roman" w:hAnsi="Times New Roman" w:cs="Times New Roman"/>
          <w:i/>
          <w:sz w:val="24"/>
          <w:szCs w:val="24"/>
        </w:rPr>
      </w:pPr>
      <w:r w:rsidRPr="002578E0">
        <w:rPr>
          <w:rFonts w:ascii="Times New Roman" w:hAnsi="Times New Roman" w:cs="Times New Roman"/>
          <w:i/>
          <w:sz w:val="24"/>
          <w:szCs w:val="24"/>
        </w:rPr>
        <w:t xml:space="preserve">The article focuses on the definitions of war crimes contained </w:t>
      </w:r>
      <w:r w:rsidRPr="002578E0">
        <w:rPr>
          <w:rFonts w:ascii="Times New Roman" w:hAnsi="Times New Roman" w:cs="Times New Roman"/>
          <w:i/>
          <w:sz w:val="24"/>
          <w:szCs w:val="24"/>
        </w:rPr>
        <w:t xml:space="preserve">in the sources of international </w:t>
      </w:r>
      <w:r w:rsidRPr="002578E0">
        <w:rPr>
          <w:rFonts w:ascii="Times New Roman" w:hAnsi="Times New Roman" w:cs="Times New Roman"/>
          <w:i/>
          <w:sz w:val="24"/>
          <w:szCs w:val="24"/>
        </w:rPr>
        <w:t>criminal law. The author analyzes the moder</w:t>
      </w:r>
      <w:r w:rsidRPr="002578E0">
        <w:rPr>
          <w:rFonts w:ascii="Times New Roman" w:hAnsi="Times New Roman" w:cs="Times New Roman"/>
          <w:i/>
          <w:sz w:val="24"/>
          <w:szCs w:val="24"/>
        </w:rPr>
        <w:t xml:space="preserve">n domestic, German and Croatian </w:t>
      </w:r>
      <w:r w:rsidRPr="002578E0">
        <w:rPr>
          <w:rFonts w:ascii="Times New Roman" w:hAnsi="Times New Roman" w:cs="Times New Roman"/>
          <w:i/>
          <w:sz w:val="24"/>
          <w:szCs w:val="24"/>
        </w:rPr>
        <w:t xml:space="preserve">criminal law on war crimes. The issues of incomplete </w:t>
      </w:r>
      <w:r w:rsidRPr="002578E0">
        <w:rPr>
          <w:rFonts w:ascii="Times New Roman" w:hAnsi="Times New Roman" w:cs="Times New Roman"/>
          <w:i/>
          <w:sz w:val="24"/>
          <w:szCs w:val="24"/>
        </w:rPr>
        <w:t xml:space="preserve">implementation of international </w:t>
      </w:r>
      <w:r w:rsidRPr="002578E0">
        <w:rPr>
          <w:rFonts w:ascii="Times New Roman" w:hAnsi="Times New Roman" w:cs="Times New Roman"/>
          <w:i/>
          <w:sz w:val="24"/>
          <w:szCs w:val="24"/>
        </w:rPr>
        <w:t>humanitarian law provisions into Russian Criminal Code are also discussed.</w:t>
      </w:r>
    </w:p>
    <w:p w:rsidR="002578E0" w:rsidRDefault="002578E0" w:rsidP="002578E0">
      <w:pPr>
        <w:spacing w:after="0" w:line="240" w:lineRule="auto"/>
        <w:jc w:val="both"/>
        <w:rPr>
          <w:rFonts w:ascii="Times New Roman" w:hAnsi="Times New Roman" w:cs="Times New Roman"/>
          <w:sz w:val="24"/>
          <w:szCs w:val="24"/>
        </w:rPr>
      </w:pPr>
    </w:p>
    <w:p w:rsidR="002578E0" w:rsidRDefault="002578E0" w:rsidP="002578E0">
      <w:pPr>
        <w:spacing w:after="0" w:line="240" w:lineRule="auto"/>
        <w:jc w:val="both"/>
        <w:rPr>
          <w:rFonts w:ascii="Times New Roman" w:hAnsi="Times New Roman" w:cs="Times New Roman"/>
          <w:sz w:val="24"/>
          <w:szCs w:val="24"/>
        </w:rPr>
      </w:pPr>
      <w:r w:rsidRPr="002578E0">
        <w:rPr>
          <w:rFonts w:ascii="Times New Roman" w:hAnsi="Times New Roman" w:cs="Times New Roman"/>
          <w:b/>
          <w:i/>
          <w:sz w:val="24"/>
          <w:szCs w:val="24"/>
        </w:rPr>
        <w:t>Keywords:</w:t>
      </w:r>
      <w:r w:rsidRPr="002578E0">
        <w:rPr>
          <w:rFonts w:ascii="Times New Roman" w:hAnsi="Times New Roman" w:cs="Times New Roman"/>
          <w:sz w:val="24"/>
          <w:szCs w:val="24"/>
        </w:rPr>
        <w:t xml:space="preserve"> war crimes, the Rome Statute, ICTY</w:t>
      </w:r>
      <w:r>
        <w:rPr>
          <w:rFonts w:ascii="Times New Roman" w:hAnsi="Times New Roman" w:cs="Times New Roman"/>
          <w:sz w:val="24"/>
          <w:szCs w:val="24"/>
        </w:rPr>
        <w:t>, international armed conflict,</w:t>
      </w:r>
      <w:r w:rsidRPr="002578E0">
        <w:rPr>
          <w:rFonts w:ascii="Times New Roman" w:hAnsi="Times New Roman" w:cs="Times New Roman"/>
          <w:sz w:val="24"/>
          <w:szCs w:val="24"/>
        </w:rPr>
        <w:t xml:space="preserve"> </w:t>
      </w:r>
      <w:r w:rsidRPr="002578E0">
        <w:rPr>
          <w:rFonts w:ascii="Times New Roman" w:hAnsi="Times New Roman" w:cs="Times New Roman"/>
          <w:sz w:val="24"/>
          <w:szCs w:val="24"/>
        </w:rPr>
        <w:t>non-international armed conflict, Geneva Conventions of 1949.</w:t>
      </w:r>
    </w:p>
    <w:p w:rsidR="002578E0" w:rsidRDefault="002578E0" w:rsidP="002578E0">
      <w:pPr>
        <w:spacing w:after="0" w:line="240" w:lineRule="auto"/>
        <w:jc w:val="both"/>
        <w:rPr>
          <w:rFonts w:ascii="Times New Roman" w:hAnsi="Times New Roman" w:cs="Times New Roman"/>
          <w:sz w:val="24"/>
          <w:szCs w:val="24"/>
        </w:rPr>
      </w:pPr>
    </w:p>
    <w:p w:rsidR="002578E0" w:rsidRPr="002578E0" w:rsidRDefault="002578E0" w:rsidP="002578E0">
      <w:pPr>
        <w:spacing w:after="0" w:line="240" w:lineRule="auto"/>
        <w:jc w:val="both"/>
        <w:rPr>
          <w:rFonts w:ascii="Times New Roman" w:hAnsi="Times New Roman" w:cs="Times New Roman"/>
          <w:sz w:val="24"/>
          <w:szCs w:val="24"/>
          <w:lang w:val="ru-RU"/>
        </w:rPr>
      </w:pPr>
      <w:r w:rsidRPr="002578E0">
        <w:rPr>
          <w:rFonts w:ascii="Times New Roman" w:hAnsi="Times New Roman" w:cs="Times New Roman"/>
          <w:b/>
          <w:sz w:val="24"/>
          <w:szCs w:val="24"/>
          <w:lang w:val="ru-RU"/>
        </w:rPr>
        <w:t>В.В. Е</w:t>
      </w:r>
      <w:r w:rsidRPr="002578E0">
        <w:rPr>
          <w:rFonts w:ascii="Times New Roman" w:hAnsi="Times New Roman" w:cs="Times New Roman"/>
          <w:b/>
          <w:sz w:val="24"/>
          <w:szCs w:val="24"/>
          <w:lang w:val="ru-RU"/>
        </w:rPr>
        <w:t>сина,</w:t>
      </w:r>
      <w:r w:rsidRPr="002578E0">
        <w:rPr>
          <w:rFonts w:ascii="Times New Roman" w:hAnsi="Times New Roman" w:cs="Times New Roman"/>
          <w:sz w:val="24"/>
          <w:szCs w:val="24"/>
          <w:lang w:val="ru-RU"/>
        </w:rPr>
        <w:t xml:space="preserve"> </w:t>
      </w:r>
      <w:r w:rsidRPr="002578E0">
        <w:rPr>
          <w:rFonts w:ascii="Times New Roman" w:hAnsi="Times New Roman" w:cs="Times New Roman"/>
          <w:i/>
          <w:sz w:val="24"/>
          <w:szCs w:val="24"/>
          <w:lang w:val="ru-RU"/>
        </w:rPr>
        <w:t xml:space="preserve">аспирантка кафедры </w:t>
      </w:r>
      <w:r w:rsidRPr="002578E0">
        <w:rPr>
          <w:rFonts w:ascii="Times New Roman" w:hAnsi="Times New Roman" w:cs="Times New Roman"/>
          <w:i/>
          <w:sz w:val="24"/>
          <w:szCs w:val="24"/>
          <w:lang w:val="ru-RU"/>
        </w:rPr>
        <w:t xml:space="preserve">уголовного права и криминологии </w:t>
      </w:r>
      <w:r w:rsidRPr="002578E0">
        <w:rPr>
          <w:rFonts w:ascii="Times New Roman" w:hAnsi="Times New Roman" w:cs="Times New Roman"/>
          <w:i/>
          <w:sz w:val="24"/>
          <w:szCs w:val="24"/>
          <w:lang w:val="ru-RU"/>
        </w:rPr>
        <w:t>юр</w:t>
      </w:r>
      <w:r w:rsidRPr="002578E0">
        <w:rPr>
          <w:rFonts w:ascii="Times New Roman" w:hAnsi="Times New Roman" w:cs="Times New Roman"/>
          <w:i/>
          <w:sz w:val="24"/>
          <w:szCs w:val="24"/>
          <w:lang w:val="ru-RU"/>
        </w:rPr>
        <w:t>идического факультета МГУ</w:t>
      </w:r>
    </w:p>
    <w:p w:rsidR="002578E0" w:rsidRDefault="002578E0" w:rsidP="002578E0">
      <w:pPr>
        <w:spacing w:after="0" w:line="240" w:lineRule="auto"/>
        <w:jc w:val="both"/>
        <w:rPr>
          <w:rFonts w:ascii="Times New Roman" w:hAnsi="Times New Roman" w:cs="Times New Roman"/>
          <w:sz w:val="24"/>
          <w:szCs w:val="24"/>
          <w:lang w:val="ru-RU"/>
        </w:rPr>
      </w:pPr>
    </w:p>
    <w:p w:rsidR="002578E0" w:rsidRDefault="002578E0" w:rsidP="002578E0">
      <w:pPr>
        <w:spacing w:after="0" w:line="240" w:lineRule="auto"/>
        <w:jc w:val="both"/>
        <w:rPr>
          <w:rFonts w:ascii="Times New Roman" w:hAnsi="Times New Roman" w:cs="Times New Roman"/>
          <w:b/>
          <w:sz w:val="24"/>
          <w:szCs w:val="24"/>
          <w:lang w:val="ru-RU"/>
        </w:rPr>
      </w:pPr>
      <w:r w:rsidRPr="002578E0">
        <w:rPr>
          <w:rFonts w:ascii="Times New Roman" w:hAnsi="Times New Roman" w:cs="Times New Roman"/>
          <w:b/>
          <w:sz w:val="24"/>
          <w:szCs w:val="24"/>
          <w:lang w:val="ru-RU"/>
        </w:rPr>
        <w:t xml:space="preserve">Снижение возраста уголовной ответственности за преступления </w:t>
      </w:r>
      <w:r w:rsidRPr="002578E0">
        <w:rPr>
          <w:rFonts w:ascii="Times New Roman" w:hAnsi="Times New Roman" w:cs="Times New Roman"/>
          <w:b/>
          <w:sz w:val="24"/>
          <w:szCs w:val="24"/>
          <w:lang w:val="ru-RU"/>
        </w:rPr>
        <w:t>т</w:t>
      </w:r>
      <w:r w:rsidRPr="002578E0">
        <w:rPr>
          <w:rFonts w:ascii="Times New Roman" w:hAnsi="Times New Roman" w:cs="Times New Roman"/>
          <w:b/>
          <w:sz w:val="24"/>
          <w:szCs w:val="24"/>
          <w:lang w:val="ru-RU"/>
        </w:rPr>
        <w:t xml:space="preserve">еррористической направленности: </w:t>
      </w:r>
      <w:r w:rsidRPr="002578E0">
        <w:rPr>
          <w:rFonts w:ascii="Times New Roman" w:hAnsi="Times New Roman" w:cs="Times New Roman"/>
          <w:b/>
          <w:sz w:val="24"/>
          <w:szCs w:val="24"/>
          <w:lang w:val="ru-RU"/>
        </w:rPr>
        <w:t>теоретические и практические проблемы</w:t>
      </w:r>
    </w:p>
    <w:p w:rsidR="002578E0" w:rsidRDefault="002578E0" w:rsidP="002578E0">
      <w:pPr>
        <w:spacing w:after="0" w:line="240" w:lineRule="auto"/>
        <w:jc w:val="both"/>
        <w:rPr>
          <w:rFonts w:ascii="Times New Roman" w:hAnsi="Times New Roman" w:cs="Times New Roman"/>
          <w:b/>
          <w:sz w:val="24"/>
          <w:szCs w:val="24"/>
          <w:lang w:val="ru-RU"/>
        </w:rPr>
      </w:pPr>
    </w:p>
    <w:p w:rsidR="002578E0" w:rsidRPr="008A7E3E" w:rsidRDefault="002578E0" w:rsidP="002578E0">
      <w:pPr>
        <w:spacing w:after="0" w:line="240" w:lineRule="auto"/>
        <w:jc w:val="both"/>
        <w:rPr>
          <w:rFonts w:ascii="Times New Roman" w:hAnsi="Times New Roman" w:cs="Times New Roman"/>
          <w:i/>
          <w:sz w:val="24"/>
          <w:szCs w:val="24"/>
          <w:lang w:val="ru-RU"/>
        </w:rPr>
      </w:pPr>
      <w:r w:rsidRPr="008A7E3E">
        <w:rPr>
          <w:rFonts w:ascii="Times New Roman" w:hAnsi="Times New Roman" w:cs="Times New Roman"/>
          <w:i/>
          <w:sz w:val="24"/>
          <w:szCs w:val="24"/>
          <w:lang w:val="ru-RU"/>
        </w:rPr>
        <w:t>В статье с учетом выделения двух возр</w:t>
      </w:r>
      <w:r w:rsidR="008A7E3E" w:rsidRPr="008A7E3E">
        <w:rPr>
          <w:rFonts w:ascii="Times New Roman" w:hAnsi="Times New Roman" w:cs="Times New Roman"/>
          <w:i/>
          <w:sz w:val="24"/>
          <w:szCs w:val="24"/>
          <w:lang w:val="ru-RU"/>
        </w:rPr>
        <w:t xml:space="preserve">астных групп несовершеннолетних </w:t>
      </w:r>
      <w:r w:rsidRPr="008A7E3E">
        <w:rPr>
          <w:rFonts w:ascii="Times New Roman" w:hAnsi="Times New Roman" w:cs="Times New Roman"/>
          <w:i/>
          <w:sz w:val="24"/>
          <w:szCs w:val="24"/>
          <w:lang w:val="ru-RU"/>
        </w:rPr>
        <w:t xml:space="preserve">анализируются изменения Уголовного кодекса </w:t>
      </w:r>
      <w:r w:rsidR="008A7E3E" w:rsidRPr="008A7E3E">
        <w:rPr>
          <w:rFonts w:ascii="Times New Roman" w:hAnsi="Times New Roman" w:cs="Times New Roman"/>
          <w:i/>
          <w:sz w:val="24"/>
          <w:szCs w:val="24"/>
          <w:lang w:val="ru-RU"/>
        </w:rPr>
        <w:t>РФ, связанные со снижением воз</w:t>
      </w:r>
      <w:r w:rsidRPr="008A7E3E">
        <w:rPr>
          <w:rFonts w:ascii="Times New Roman" w:hAnsi="Times New Roman" w:cs="Times New Roman"/>
          <w:i/>
          <w:sz w:val="24"/>
          <w:szCs w:val="24"/>
          <w:lang w:val="ru-RU"/>
        </w:rPr>
        <w:t>раста уголовной ответственности за престу</w:t>
      </w:r>
      <w:r w:rsidR="008A7E3E" w:rsidRPr="008A7E3E">
        <w:rPr>
          <w:rFonts w:ascii="Times New Roman" w:hAnsi="Times New Roman" w:cs="Times New Roman"/>
          <w:i/>
          <w:sz w:val="24"/>
          <w:szCs w:val="24"/>
          <w:lang w:val="ru-RU"/>
        </w:rPr>
        <w:t>пления террористической направ</w:t>
      </w:r>
      <w:r w:rsidRPr="008A7E3E">
        <w:rPr>
          <w:rFonts w:ascii="Times New Roman" w:hAnsi="Times New Roman" w:cs="Times New Roman"/>
          <w:i/>
          <w:sz w:val="24"/>
          <w:szCs w:val="24"/>
          <w:lang w:val="ru-RU"/>
        </w:rPr>
        <w:t>ленности. Автор высказывает свое критичес</w:t>
      </w:r>
      <w:r w:rsidR="008A7E3E" w:rsidRPr="008A7E3E">
        <w:rPr>
          <w:rFonts w:ascii="Times New Roman" w:hAnsi="Times New Roman" w:cs="Times New Roman"/>
          <w:i/>
          <w:sz w:val="24"/>
          <w:szCs w:val="24"/>
          <w:lang w:val="ru-RU"/>
        </w:rPr>
        <w:t>кое отношение к указанным изме</w:t>
      </w:r>
      <w:r w:rsidRPr="008A7E3E">
        <w:rPr>
          <w:rFonts w:ascii="Times New Roman" w:hAnsi="Times New Roman" w:cs="Times New Roman"/>
          <w:i/>
          <w:sz w:val="24"/>
          <w:szCs w:val="24"/>
          <w:lang w:val="ru-RU"/>
        </w:rPr>
        <w:t>нениям.</w:t>
      </w:r>
    </w:p>
    <w:p w:rsidR="008A7E3E" w:rsidRDefault="008A7E3E" w:rsidP="002578E0">
      <w:pPr>
        <w:spacing w:after="0" w:line="240" w:lineRule="auto"/>
        <w:jc w:val="both"/>
        <w:rPr>
          <w:rFonts w:ascii="Times New Roman" w:hAnsi="Times New Roman" w:cs="Times New Roman"/>
          <w:sz w:val="24"/>
          <w:szCs w:val="24"/>
          <w:lang w:val="ru-RU"/>
        </w:rPr>
      </w:pPr>
    </w:p>
    <w:p w:rsidR="002578E0" w:rsidRPr="008A7E3E" w:rsidRDefault="002578E0" w:rsidP="002578E0">
      <w:pPr>
        <w:spacing w:after="0" w:line="240" w:lineRule="auto"/>
        <w:jc w:val="both"/>
        <w:rPr>
          <w:rFonts w:ascii="Times New Roman" w:hAnsi="Times New Roman" w:cs="Times New Roman"/>
          <w:sz w:val="24"/>
          <w:szCs w:val="24"/>
          <w:lang w:val="ru-RU"/>
        </w:rPr>
      </w:pPr>
      <w:r w:rsidRPr="008A7E3E">
        <w:rPr>
          <w:rFonts w:ascii="Times New Roman" w:hAnsi="Times New Roman" w:cs="Times New Roman"/>
          <w:b/>
          <w:i/>
          <w:sz w:val="24"/>
          <w:szCs w:val="24"/>
          <w:lang w:val="ru-RU"/>
        </w:rPr>
        <w:t>Ключевые слова:</w:t>
      </w:r>
      <w:r w:rsidRPr="008A7E3E">
        <w:rPr>
          <w:rFonts w:ascii="Times New Roman" w:hAnsi="Times New Roman" w:cs="Times New Roman"/>
          <w:sz w:val="24"/>
          <w:szCs w:val="24"/>
          <w:lang w:val="ru-RU"/>
        </w:rPr>
        <w:t xml:space="preserve"> уголовный закон, сос</w:t>
      </w:r>
      <w:r w:rsidR="008A7E3E">
        <w:rPr>
          <w:rFonts w:ascii="Times New Roman" w:hAnsi="Times New Roman" w:cs="Times New Roman"/>
          <w:sz w:val="24"/>
          <w:szCs w:val="24"/>
          <w:lang w:val="ru-RU"/>
        </w:rPr>
        <w:t>тав преступления, уголовная от</w:t>
      </w:r>
      <w:r w:rsidRPr="008A7E3E">
        <w:rPr>
          <w:rFonts w:ascii="Times New Roman" w:hAnsi="Times New Roman" w:cs="Times New Roman"/>
          <w:sz w:val="24"/>
          <w:szCs w:val="24"/>
          <w:lang w:val="ru-RU"/>
        </w:rPr>
        <w:t>ветственность, дифференциация уголовно</w:t>
      </w:r>
      <w:r w:rsidR="008A7E3E">
        <w:rPr>
          <w:rFonts w:ascii="Times New Roman" w:hAnsi="Times New Roman" w:cs="Times New Roman"/>
          <w:sz w:val="24"/>
          <w:szCs w:val="24"/>
          <w:lang w:val="ru-RU"/>
        </w:rPr>
        <w:t>й ответственности, возраст уго</w:t>
      </w:r>
      <w:r w:rsidRPr="008A7E3E">
        <w:rPr>
          <w:rFonts w:ascii="Times New Roman" w:hAnsi="Times New Roman" w:cs="Times New Roman"/>
          <w:sz w:val="24"/>
          <w:szCs w:val="24"/>
          <w:lang w:val="ru-RU"/>
        </w:rPr>
        <w:t>ловной ответственности, несовершеннолетние.</w:t>
      </w:r>
    </w:p>
    <w:p w:rsidR="008A7E3E" w:rsidRDefault="008A7E3E" w:rsidP="002578E0">
      <w:pPr>
        <w:spacing w:after="0" w:line="240" w:lineRule="auto"/>
        <w:jc w:val="both"/>
        <w:rPr>
          <w:rFonts w:ascii="Times New Roman" w:hAnsi="Times New Roman" w:cs="Times New Roman"/>
          <w:sz w:val="24"/>
          <w:szCs w:val="24"/>
        </w:rPr>
      </w:pPr>
    </w:p>
    <w:p w:rsidR="002578E0" w:rsidRPr="008A7E3E" w:rsidRDefault="002578E0" w:rsidP="002578E0">
      <w:pPr>
        <w:spacing w:after="0" w:line="240" w:lineRule="auto"/>
        <w:jc w:val="both"/>
        <w:rPr>
          <w:rFonts w:ascii="Times New Roman" w:hAnsi="Times New Roman" w:cs="Times New Roman"/>
          <w:i/>
          <w:sz w:val="24"/>
          <w:szCs w:val="24"/>
        </w:rPr>
      </w:pPr>
      <w:r w:rsidRPr="008A7E3E">
        <w:rPr>
          <w:rFonts w:ascii="Times New Roman" w:hAnsi="Times New Roman" w:cs="Times New Roman"/>
          <w:i/>
          <w:sz w:val="24"/>
          <w:szCs w:val="24"/>
        </w:rPr>
        <w:lastRenderedPageBreak/>
        <w:t>The article, based on allocation of the two age groups of minors, analyzed</w:t>
      </w:r>
      <w:r w:rsidR="008A7E3E" w:rsidRPr="008A7E3E">
        <w:rPr>
          <w:rFonts w:ascii="Times New Roman" w:hAnsi="Times New Roman" w:cs="Times New Roman"/>
          <w:i/>
          <w:sz w:val="24"/>
          <w:szCs w:val="24"/>
        </w:rPr>
        <w:t xml:space="preserve"> changes </w:t>
      </w:r>
      <w:r w:rsidRPr="008A7E3E">
        <w:rPr>
          <w:rFonts w:ascii="Times New Roman" w:hAnsi="Times New Roman" w:cs="Times New Roman"/>
          <w:i/>
          <w:sz w:val="24"/>
          <w:szCs w:val="24"/>
        </w:rPr>
        <w:t>in the Penal Code, related to the reduction age of criminal responsibility for the crimes of</w:t>
      </w:r>
      <w:r w:rsidR="008A7E3E" w:rsidRPr="008A7E3E">
        <w:rPr>
          <w:rFonts w:ascii="Times New Roman" w:hAnsi="Times New Roman" w:cs="Times New Roman"/>
          <w:i/>
          <w:sz w:val="24"/>
          <w:szCs w:val="24"/>
        </w:rPr>
        <w:t xml:space="preserve"> </w:t>
      </w:r>
      <w:r w:rsidRPr="008A7E3E">
        <w:rPr>
          <w:rFonts w:ascii="Times New Roman" w:hAnsi="Times New Roman" w:cs="Times New Roman"/>
          <w:i/>
          <w:sz w:val="24"/>
          <w:szCs w:val="24"/>
        </w:rPr>
        <w:t>terrorist orientation. The author expresses his critical attitude to these changes.</w:t>
      </w:r>
    </w:p>
    <w:p w:rsidR="008A7E3E" w:rsidRDefault="008A7E3E" w:rsidP="002578E0">
      <w:pPr>
        <w:spacing w:after="0" w:line="240" w:lineRule="auto"/>
        <w:jc w:val="both"/>
        <w:rPr>
          <w:rFonts w:ascii="Times New Roman" w:hAnsi="Times New Roman" w:cs="Times New Roman"/>
          <w:sz w:val="24"/>
          <w:szCs w:val="24"/>
        </w:rPr>
      </w:pPr>
    </w:p>
    <w:p w:rsidR="002578E0" w:rsidRDefault="002578E0" w:rsidP="002578E0">
      <w:pPr>
        <w:spacing w:after="0" w:line="240" w:lineRule="auto"/>
        <w:jc w:val="both"/>
        <w:rPr>
          <w:rFonts w:ascii="Times New Roman" w:hAnsi="Times New Roman" w:cs="Times New Roman"/>
          <w:sz w:val="24"/>
          <w:szCs w:val="24"/>
        </w:rPr>
      </w:pPr>
      <w:r w:rsidRPr="008A7E3E">
        <w:rPr>
          <w:rFonts w:ascii="Times New Roman" w:hAnsi="Times New Roman" w:cs="Times New Roman"/>
          <w:b/>
          <w:i/>
          <w:sz w:val="24"/>
          <w:szCs w:val="24"/>
        </w:rPr>
        <w:t>Keywords:</w:t>
      </w:r>
      <w:r w:rsidRPr="008A7E3E">
        <w:rPr>
          <w:rFonts w:ascii="Times New Roman" w:hAnsi="Times New Roman" w:cs="Times New Roman"/>
          <w:sz w:val="24"/>
          <w:szCs w:val="24"/>
        </w:rPr>
        <w:t xml:space="preserve"> criminal law, corpus </w:t>
      </w:r>
      <w:proofErr w:type="spellStart"/>
      <w:r w:rsidRPr="008A7E3E">
        <w:rPr>
          <w:rFonts w:ascii="Times New Roman" w:hAnsi="Times New Roman" w:cs="Times New Roman"/>
          <w:sz w:val="24"/>
          <w:szCs w:val="24"/>
        </w:rPr>
        <w:t>delicti</w:t>
      </w:r>
      <w:proofErr w:type="spellEnd"/>
      <w:r w:rsidRPr="008A7E3E">
        <w:rPr>
          <w:rFonts w:ascii="Times New Roman" w:hAnsi="Times New Roman" w:cs="Times New Roman"/>
          <w:sz w:val="24"/>
          <w:szCs w:val="24"/>
        </w:rPr>
        <w:t>, criminal responsibility, diffe</w:t>
      </w:r>
      <w:r w:rsidR="008A7E3E">
        <w:rPr>
          <w:rFonts w:ascii="Times New Roman" w:hAnsi="Times New Roman" w:cs="Times New Roman"/>
          <w:sz w:val="24"/>
          <w:szCs w:val="24"/>
        </w:rPr>
        <w:t>rentiation</w:t>
      </w:r>
      <w:r w:rsidR="008A7E3E" w:rsidRPr="008A7E3E">
        <w:rPr>
          <w:rFonts w:ascii="Times New Roman" w:hAnsi="Times New Roman" w:cs="Times New Roman"/>
          <w:sz w:val="24"/>
          <w:szCs w:val="24"/>
        </w:rPr>
        <w:t xml:space="preserve"> </w:t>
      </w:r>
      <w:r w:rsidRPr="008A7E3E">
        <w:rPr>
          <w:rFonts w:ascii="Times New Roman" w:hAnsi="Times New Roman" w:cs="Times New Roman"/>
          <w:sz w:val="24"/>
          <w:szCs w:val="24"/>
        </w:rPr>
        <w:t>of criminal liability, the age of criminal liability, minors.</w:t>
      </w:r>
    </w:p>
    <w:p w:rsidR="008A7E3E" w:rsidRDefault="008A7E3E" w:rsidP="002578E0">
      <w:pPr>
        <w:spacing w:after="0" w:line="240" w:lineRule="auto"/>
        <w:jc w:val="both"/>
        <w:rPr>
          <w:rFonts w:ascii="Times New Roman" w:hAnsi="Times New Roman" w:cs="Times New Roman"/>
          <w:sz w:val="24"/>
          <w:szCs w:val="24"/>
        </w:rPr>
      </w:pPr>
    </w:p>
    <w:p w:rsidR="008A7E3E" w:rsidRDefault="008A7E3E" w:rsidP="002578E0">
      <w:pPr>
        <w:spacing w:after="0" w:line="240" w:lineRule="auto"/>
        <w:jc w:val="both"/>
        <w:rPr>
          <w:rFonts w:ascii="Times New Roman" w:hAnsi="Times New Roman" w:cs="Times New Roman"/>
          <w:b/>
          <w:sz w:val="24"/>
          <w:szCs w:val="24"/>
        </w:rPr>
      </w:pPr>
      <w:proofErr w:type="spellStart"/>
      <w:r w:rsidRPr="008A7E3E">
        <w:rPr>
          <w:rFonts w:ascii="Times New Roman" w:hAnsi="Times New Roman" w:cs="Times New Roman"/>
          <w:b/>
          <w:sz w:val="24"/>
          <w:szCs w:val="24"/>
        </w:rPr>
        <w:t>Юрий</w:t>
      </w:r>
      <w:proofErr w:type="spellEnd"/>
      <w:r w:rsidRPr="008A7E3E">
        <w:rPr>
          <w:rFonts w:ascii="Times New Roman" w:hAnsi="Times New Roman" w:cs="Times New Roman"/>
          <w:b/>
          <w:sz w:val="24"/>
          <w:szCs w:val="24"/>
        </w:rPr>
        <w:t xml:space="preserve"> </w:t>
      </w:r>
      <w:proofErr w:type="spellStart"/>
      <w:r w:rsidRPr="008A7E3E">
        <w:rPr>
          <w:rFonts w:ascii="Times New Roman" w:hAnsi="Times New Roman" w:cs="Times New Roman"/>
          <w:b/>
          <w:sz w:val="24"/>
          <w:szCs w:val="24"/>
        </w:rPr>
        <w:t>Матвеевич</w:t>
      </w:r>
      <w:proofErr w:type="spellEnd"/>
      <w:r w:rsidRPr="008A7E3E">
        <w:rPr>
          <w:rFonts w:ascii="Times New Roman" w:hAnsi="Times New Roman" w:cs="Times New Roman"/>
          <w:b/>
          <w:sz w:val="24"/>
          <w:szCs w:val="24"/>
        </w:rPr>
        <w:t xml:space="preserve"> </w:t>
      </w:r>
      <w:proofErr w:type="spellStart"/>
      <w:r w:rsidRPr="008A7E3E">
        <w:rPr>
          <w:rFonts w:ascii="Times New Roman" w:hAnsi="Times New Roman" w:cs="Times New Roman"/>
          <w:b/>
          <w:sz w:val="24"/>
          <w:szCs w:val="24"/>
        </w:rPr>
        <w:t>Ткачевский</w:t>
      </w:r>
      <w:proofErr w:type="spellEnd"/>
      <w:r w:rsidRPr="008A7E3E">
        <w:rPr>
          <w:rFonts w:ascii="Times New Roman" w:hAnsi="Times New Roman" w:cs="Times New Roman"/>
          <w:b/>
          <w:sz w:val="24"/>
          <w:szCs w:val="24"/>
        </w:rPr>
        <w:t xml:space="preserve"> (1920–2016)</w:t>
      </w:r>
    </w:p>
    <w:p w:rsidR="008A7E3E" w:rsidRPr="008A7E3E" w:rsidRDefault="008A7E3E" w:rsidP="002578E0">
      <w:pPr>
        <w:spacing w:after="0" w:line="240" w:lineRule="auto"/>
        <w:jc w:val="both"/>
        <w:rPr>
          <w:rFonts w:ascii="Times New Roman" w:hAnsi="Times New Roman" w:cs="Times New Roman"/>
          <w:b/>
          <w:sz w:val="24"/>
          <w:szCs w:val="24"/>
        </w:rPr>
      </w:pPr>
    </w:p>
    <w:p w:rsidR="008A7E3E" w:rsidRPr="008A7E3E" w:rsidRDefault="008A7E3E" w:rsidP="008A7E3E">
      <w:pPr>
        <w:spacing w:after="0" w:line="240" w:lineRule="auto"/>
        <w:jc w:val="both"/>
        <w:rPr>
          <w:rFonts w:ascii="Times New Roman" w:hAnsi="Times New Roman" w:cs="Times New Roman"/>
          <w:sz w:val="24"/>
          <w:szCs w:val="24"/>
          <w:lang w:val="ru-RU"/>
        </w:rPr>
      </w:pPr>
      <w:r w:rsidRPr="008A7E3E">
        <w:rPr>
          <w:rFonts w:ascii="Times New Roman" w:hAnsi="Times New Roman" w:cs="Times New Roman"/>
          <w:b/>
          <w:sz w:val="24"/>
          <w:szCs w:val="24"/>
          <w:lang w:val="ru-RU"/>
        </w:rPr>
        <w:t>Указатель статей и материалов,</w:t>
      </w:r>
      <w:r>
        <w:rPr>
          <w:rFonts w:ascii="Times New Roman" w:hAnsi="Times New Roman" w:cs="Times New Roman"/>
          <w:sz w:val="24"/>
          <w:szCs w:val="24"/>
          <w:lang w:val="ru-RU"/>
        </w:rPr>
        <w:t xml:space="preserve"> опубликованных в журнале </w:t>
      </w:r>
      <w:r w:rsidRPr="008A7E3E">
        <w:rPr>
          <w:rFonts w:ascii="Times New Roman" w:hAnsi="Times New Roman" w:cs="Times New Roman"/>
          <w:sz w:val="24"/>
          <w:szCs w:val="24"/>
          <w:lang w:val="ru-RU"/>
        </w:rPr>
        <w:t>«Вестник Московского университета. Серия 11. Право» за 2016 г</w:t>
      </w:r>
      <w:bookmarkStart w:id="0" w:name="_GoBack"/>
      <w:bookmarkEnd w:id="0"/>
      <w:r w:rsidRPr="008A7E3E">
        <w:rPr>
          <w:rFonts w:ascii="Times New Roman" w:hAnsi="Times New Roman" w:cs="Times New Roman"/>
          <w:sz w:val="24"/>
          <w:szCs w:val="24"/>
          <w:lang w:val="ru-RU"/>
        </w:rPr>
        <w:t>.</w:t>
      </w:r>
    </w:p>
    <w:sectPr w:rsidR="008A7E3E" w:rsidRPr="008A7E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7D"/>
    <w:rsid w:val="0004656D"/>
    <w:rsid w:val="002578E0"/>
    <w:rsid w:val="00602221"/>
    <w:rsid w:val="00801C25"/>
    <w:rsid w:val="00885983"/>
    <w:rsid w:val="008A7E3E"/>
    <w:rsid w:val="00CF5C46"/>
    <w:rsid w:val="00DC3BFC"/>
    <w:rsid w:val="00E0538C"/>
    <w:rsid w:val="00E21BE2"/>
    <w:rsid w:val="00EE0745"/>
    <w:rsid w:val="00F05828"/>
    <w:rsid w:val="00F4097D"/>
    <w:rsid w:val="00F43719"/>
    <w:rsid w:val="00F60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C3AF"/>
  <w15:chartTrackingRefBased/>
  <w15:docId w15:val="{DF07BD1C-9F27-44BE-98BE-9166B08F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Andrey Mazurkov</cp:lastModifiedBy>
  <cp:revision>4</cp:revision>
  <dcterms:created xsi:type="dcterms:W3CDTF">2017-04-21T09:27:00Z</dcterms:created>
  <dcterms:modified xsi:type="dcterms:W3CDTF">2017-04-22T10:55:00Z</dcterms:modified>
</cp:coreProperties>
</file>