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 один раз в два месяца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9FA" w:rsidRDefault="005E23C8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B524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– 201</w:t>
      </w:r>
      <w:r w:rsidR="0052501C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F4097D" w:rsidRPr="008859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B524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Март</w:t>
      </w:r>
      <w:r w:rsidR="003E02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D4A7C" w:rsidRPr="002D4A7C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3E02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524F9">
        <w:rPr>
          <w:rFonts w:ascii="Times New Roman" w:hAnsi="Times New Roman" w:cs="Times New Roman"/>
          <w:b/>
          <w:sz w:val="24"/>
          <w:szCs w:val="24"/>
          <w:lang w:val="ru-RU"/>
        </w:rPr>
        <w:t>Апрель</w:t>
      </w:r>
    </w:p>
    <w:p w:rsidR="00B524F9" w:rsidRDefault="00B524F9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24F9" w:rsidRPr="00B524F9" w:rsidRDefault="00B524F9" w:rsidP="00B5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24F9">
        <w:rPr>
          <w:rFonts w:ascii="Times New Roman" w:hAnsi="Times New Roman" w:cs="Times New Roman"/>
          <w:sz w:val="24"/>
          <w:szCs w:val="24"/>
          <w:lang w:val="ru-RU"/>
        </w:rPr>
        <w:t>История государства и права</w:t>
      </w:r>
    </w:p>
    <w:p w:rsidR="00B524F9" w:rsidRDefault="00B524F9" w:rsidP="00B524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24F9" w:rsidRPr="00B524F9" w:rsidRDefault="00B524F9" w:rsidP="00B524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24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У.Э. Батлер, </w:t>
      </w:r>
      <w:r w:rsidRPr="00B524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заслуженный профессор права Школы права им. </w:t>
      </w:r>
      <w:proofErr w:type="spellStart"/>
      <w:r w:rsidRPr="00B524F9">
        <w:rPr>
          <w:rFonts w:ascii="Times New Roman" w:hAnsi="Times New Roman" w:cs="Times New Roman"/>
          <w:i/>
          <w:sz w:val="24"/>
          <w:szCs w:val="24"/>
          <w:lang w:val="ru-RU"/>
        </w:rPr>
        <w:t>Дикинсона</w:t>
      </w:r>
      <w:proofErr w:type="spellEnd"/>
      <w:r w:rsidRPr="00B524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(Университет штата Пенсильвания), заслуженный профессор сравнительного права Лондонского университета; иностранный член РАЕН,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524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НАН Украины и </w:t>
      </w:r>
      <w:proofErr w:type="spellStart"/>
      <w:r w:rsidRPr="00B524F9">
        <w:rPr>
          <w:rFonts w:ascii="Times New Roman" w:hAnsi="Times New Roman" w:cs="Times New Roman"/>
          <w:i/>
          <w:sz w:val="24"/>
          <w:szCs w:val="24"/>
          <w:lang w:val="ru-RU"/>
        </w:rPr>
        <w:t>НАПрН</w:t>
      </w:r>
      <w:proofErr w:type="spellEnd"/>
      <w:r w:rsidRPr="00B524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Украины</w:t>
      </w:r>
    </w:p>
    <w:p w:rsidR="00B524F9" w:rsidRDefault="00B524F9" w:rsidP="00B524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24F9" w:rsidRDefault="00B524F9" w:rsidP="00B524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24F9">
        <w:rPr>
          <w:rFonts w:ascii="Times New Roman" w:hAnsi="Times New Roman" w:cs="Times New Roman"/>
          <w:b/>
          <w:sz w:val="24"/>
          <w:szCs w:val="24"/>
          <w:lang w:val="ru-RU"/>
        </w:rPr>
        <w:t>Сочинение Л.Н. Толстого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24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«Наказе» императрицы Екатерины II </w:t>
      </w:r>
    </w:p>
    <w:p w:rsidR="00A15428" w:rsidRDefault="00A15428" w:rsidP="00B524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5428" w:rsidRPr="00904493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Статья посвящена сочинению студента юридического факультета К</w:t>
      </w:r>
      <w:r w:rsidR="004A3297" w:rsidRPr="00904493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занского университета Л.Н. Толстого о «Наказе» императрицы Екатерины II.</w:t>
      </w:r>
      <w:r w:rsidR="004A3297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Данная работа будущего знаменитого русского писателя, изложенная в его дневнике за 1847 г., показывает, что он обладал несомненными способностями к научным исследованиям в области права и мог осуществлять на довольно высоком</w:t>
      </w:r>
      <w:r w:rsidR="004A3297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уровне сравнительный анализ юридических текстов. Если бы он серьезно занялся</w:t>
      </w:r>
      <w:r w:rsidR="004A3297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изучением юриспруденции, то, без сомнения, стал бы выдающимся юристом. Но</w:t>
      </w:r>
      <w:r w:rsidR="004A3297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Россия в этом случае лишилась бы одного из самых великих своих писателей-романистов.</w:t>
      </w:r>
    </w:p>
    <w:p w:rsidR="004A3297" w:rsidRDefault="004A3297" w:rsidP="00A15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04493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428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A15428">
        <w:rPr>
          <w:rFonts w:ascii="Times New Roman" w:hAnsi="Times New Roman" w:cs="Times New Roman"/>
          <w:sz w:val="24"/>
          <w:szCs w:val="24"/>
          <w:lang w:val="ru-RU"/>
        </w:rPr>
        <w:t xml:space="preserve"> Л. Н. Толстой, юриспруденция, «Наказ» Екатерины II.</w:t>
      </w:r>
      <w:r w:rsidR="004A32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04493" w:rsidRDefault="00904493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428" w:rsidRPr="00904493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493">
        <w:rPr>
          <w:rFonts w:ascii="Times New Roman" w:hAnsi="Times New Roman" w:cs="Times New Roman"/>
          <w:i/>
          <w:sz w:val="24"/>
          <w:szCs w:val="24"/>
        </w:rPr>
        <w:t>The article is devoted to the work of the student of the faculty of law of Kazan</w:t>
      </w:r>
      <w:r w:rsidR="004A3297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University L.N. Tolstoy about the</w:t>
      </w:r>
      <w:r w:rsidR="004A3297" w:rsidRPr="00904493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904493">
        <w:rPr>
          <w:rFonts w:ascii="Times New Roman" w:hAnsi="Times New Roman" w:cs="Times New Roman"/>
          <w:i/>
          <w:sz w:val="24"/>
          <w:szCs w:val="24"/>
        </w:rPr>
        <w:t>Nakaz</w:t>
      </w:r>
      <w:proofErr w:type="spellEnd"/>
      <w:r w:rsidR="004A3297" w:rsidRPr="00904493">
        <w:rPr>
          <w:rFonts w:ascii="Times New Roman" w:hAnsi="Times New Roman" w:cs="Times New Roman"/>
          <w:i/>
          <w:sz w:val="24"/>
          <w:szCs w:val="24"/>
        </w:rPr>
        <w:t>”</w:t>
      </w:r>
      <w:r w:rsidRPr="00904493">
        <w:rPr>
          <w:rFonts w:ascii="Times New Roman" w:hAnsi="Times New Roman" w:cs="Times New Roman"/>
          <w:i/>
          <w:sz w:val="24"/>
          <w:szCs w:val="24"/>
        </w:rPr>
        <w:t xml:space="preserve"> of Empress Catherine II. This work of the</w:t>
      </w:r>
      <w:r w:rsidR="004A3297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future famous Russian writer, which was set out in his diary for 1847, shows that he had</w:t>
      </w:r>
      <w:r w:rsidR="004A3297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 xml:space="preserve">undoubted ability to research in the field of law and could carry out at a fairly </w:t>
      </w:r>
      <w:proofErr w:type="gramStart"/>
      <w:r w:rsidRPr="00904493">
        <w:rPr>
          <w:rFonts w:ascii="Times New Roman" w:hAnsi="Times New Roman" w:cs="Times New Roman"/>
          <w:i/>
          <w:sz w:val="24"/>
          <w:szCs w:val="24"/>
        </w:rPr>
        <w:t>high level</w:t>
      </w:r>
      <w:proofErr w:type="gramEnd"/>
      <w:r w:rsidR="004A3297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comparative analysis of legal texts. If he were serious about studying law, he would have</w:t>
      </w:r>
      <w:r w:rsidR="004A3297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undoubtedly become an outstanding legal scholar. But in this case Russia would lose one</w:t>
      </w:r>
      <w:r w:rsidR="004A3297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of its greatest novelists.</w:t>
      </w:r>
    </w:p>
    <w:p w:rsidR="004A3297" w:rsidRDefault="004A3297" w:rsidP="00A15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5428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428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A15428">
        <w:rPr>
          <w:rFonts w:ascii="Times New Roman" w:hAnsi="Times New Roman" w:cs="Times New Roman"/>
          <w:sz w:val="24"/>
          <w:szCs w:val="24"/>
        </w:rPr>
        <w:t xml:space="preserve"> L.N. </w:t>
      </w:r>
      <w:proofErr w:type="spellStart"/>
      <w:r w:rsidRPr="00A15428">
        <w:rPr>
          <w:rFonts w:ascii="Times New Roman" w:hAnsi="Times New Roman" w:cs="Times New Roman"/>
          <w:sz w:val="24"/>
          <w:szCs w:val="24"/>
        </w:rPr>
        <w:t>Tolstoi</w:t>
      </w:r>
      <w:proofErr w:type="spellEnd"/>
      <w:r w:rsidRPr="00A15428">
        <w:rPr>
          <w:rFonts w:ascii="Times New Roman" w:hAnsi="Times New Roman" w:cs="Times New Roman"/>
          <w:sz w:val="24"/>
          <w:szCs w:val="24"/>
        </w:rPr>
        <w:t>, jurisprudence, “</w:t>
      </w:r>
      <w:proofErr w:type="spellStart"/>
      <w:r w:rsidRPr="00A15428">
        <w:rPr>
          <w:rFonts w:ascii="Times New Roman" w:hAnsi="Times New Roman" w:cs="Times New Roman"/>
          <w:sz w:val="24"/>
          <w:szCs w:val="24"/>
        </w:rPr>
        <w:t>Nakaz</w:t>
      </w:r>
      <w:proofErr w:type="spellEnd"/>
      <w:r w:rsidRPr="00A15428">
        <w:rPr>
          <w:rFonts w:ascii="Times New Roman" w:hAnsi="Times New Roman" w:cs="Times New Roman"/>
          <w:sz w:val="24"/>
          <w:szCs w:val="24"/>
        </w:rPr>
        <w:t>” of Catherine II.</w:t>
      </w:r>
    </w:p>
    <w:p w:rsidR="00A15428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8" w:rsidRPr="00A15428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428">
        <w:rPr>
          <w:rFonts w:ascii="Times New Roman" w:hAnsi="Times New Roman" w:cs="Times New Roman"/>
          <w:sz w:val="24"/>
          <w:szCs w:val="24"/>
          <w:lang w:val="ru-RU"/>
        </w:rPr>
        <w:t>Проблемы криминалистики</w:t>
      </w:r>
    </w:p>
    <w:p w:rsidR="00A15428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428" w:rsidRPr="00A15428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297">
        <w:rPr>
          <w:rFonts w:ascii="Times New Roman" w:hAnsi="Times New Roman" w:cs="Times New Roman"/>
          <w:b/>
          <w:sz w:val="24"/>
          <w:szCs w:val="24"/>
          <w:lang w:val="ru-RU"/>
        </w:rPr>
        <w:t>Н.П. Яблоков,</w:t>
      </w:r>
      <w:r w:rsidRPr="00A154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 кафедры криминалистики юридического факультета МГУ</w:t>
      </w:r>
    </w:p>
    <w:p w:rsidR="004A3297" w:rsidRPr="004A3297" w:rsidRDefault="004A3297" w:rsidP="00A154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5428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297">
        <w:rPr>
          <w:rFonts w:ascii="Times New Roman" w:hAnsi="Times New Roman" w:cs="Times New Roman"/>
          <w:b/>
          <w:sz w:val="24"/>
          <w:szCs w:val="24"/>
          <w:lang w:val="ru-RU"/>
        </w:rPr>
        <w:t>Место знаний об истории криминалистики</w:t>
      </w:r>
      <w:r w:rsidR="004A3297" w:rsidRPr="004A32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A3297">
        <w:rPr>
          <w:rFonts w:ascii="Times New Roman" w:hAnsi="Times New Roman" w:cs="Times New Roman"/>
          <w:b/>
          <w:sz w:val="24"/>
          <w:szCs w:val="24"/>
          <w:lang w:val="ru-RU"/>
        </w:rPr>
        <w:t>в структуре ее системы и предмета изучения</w:t>
      </w:r>
    </w:p>
    <w:p w:rsidR="00A15428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428" w:rsidRPr="00904493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 статье раскрывается ход развития суждений ученых-криминалистов о</w:t>
      </w:r>
      <w:r w:rsidR="004A3297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необходимости решения затянувшегося вопроса о месте истории криминалистики и ее закономерностей, определивших развитие исторических процессов возникновения, становления и развития криминалистики как науки, в предмете ее</w:t>
      </w:r>
      <w:r w:rsidR="004A3297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изучения. Одновременно аргументируется необходимость решения этого вопроса.</w:t>
      </w:r>
    </w:p>
    <w:p w:rsidR="004A3297" w:rsidRDefault="004A3297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428" w:rsidRPr="00A15428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493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A15428">
        <w:rPr>
          <w:rFonts w:ascii="Times New Roman" w:hAnsi="Times New Roman" w:cs="Times New Roman"/>
          <w:sz w:val="24"/>
          <w:szCs w:val="24"/>
          <w:lang w:val="ru-RU"/>
        </w:rPr>
        <w:t xml:space="preserve"> история криминалистики, предмет и система криминалистики, принцип историзма, науковедение, закономерности возникновения и развития криминалистики, язык криминалистики.</w:t>
      </w:r>
    </w:p>
    <w:p w:rsidR="004A3297" w:rsidRDefault="004A3297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8" w:rsidRPr="00904493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493">
        <w:rPr>
          <w:rFonts w:ascii="Times New Roman" w:hAnsi="Times New Roman" w:cs="Times New Roman"/>
          <w:i/>
          <w:sz w:val="24"/>
          <w:szCs w:val="24"/>
        </w:rPr>
        <w:t>The article considers the development of ideas of academic criminalists about the</w:t>
      </w:r>
      <w:r w:rsidR="004A3297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need for solution of the issue regarding the history of criminalistics and its trends, which</w:t>
      </w:r>
      <w:r w:rsidR="004A3297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determined the development of historical processes of the creation, establishment and</w:t>
      </w:r>
      <w:r w:rsidR="004A3297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development of criminalistics as a science in the subject of its study. Simultaneously, is</w:t>
      </w:r>
      <w:r w:rsidR="004A3297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argued this necessity of resolving of this issue.</w:t>
      </w:r>
    </w:p>
    <w:p w:rsidR="004A3297" w:rsidRDefault="004A3297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8" w:rsidRDefault="00A15428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493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A15428">
        <w:rPr>
          <w:rFonts w:ascii="Times New Roman" w:hAnsi="Times New Roman" w:cs="Times New Roman"/>
          <w:sz w:val="24"/>
          <w:szCs w:val="24"/>
        </w:rPr>
        <w:t>history of criminalistics, subject and system</w:t>
      </w:r>
      <w:r w:rsidRPr="00A15428">
        <w:rPr>
          <w:rFonts w:ascii="Times New Roman" w:hAnsi="Times New Roman" w:cs="Times New Roman"/>
          <w:sz w:val="24"/>
          <w:szCs w:val="24"/>
        </w:rPr>
        <w:t xml:space="preserve"> </w:t>
      </w:r>
      <w:r w:rsidRPr="00A15428">
        <w:rPr>
          <w:rFonts w:ascii="Times New Roman" w:hAnsi="Times New Roman" w:cs="Times New Roman"/>
          <w:sz w:val="24"/>
          <w:szCs w:val="24"/>
        </w:rPr>
        <w:t>of criminalistics, principle</w:t>
      </w:r>
      <w:r w:rsidR="004A3297">
        <w:rPr>
          <w:rFonts w:ascii="Times New Roman" w:hAnsi="Times New Roman" w:cs="Times New Roman"/>
          <w:sz w:val="24"/>
          <w:szCs w:val="24"/>
        </w:rPr>
        <w:t xml:space="preserve"> </w:t>
      </w:r>
      <w:r w:rsidRPr="00A15428">
        <w:rPr>
          <w:rFonts w:ascii="Times New Roman" w:hAnsi="Times New Roman" w:cs="Times New Roman"/>
          <w:sz w:val="24"/>
          <w:szCs w:val="24"/>
        </w:rPr>
        <w:t>of historicism, science studies, laws of origin and development of criminalistics,</w:t>
      </w:r>
      <w:r w:rsidR="004A3297">
        <w:rPr>
          <w:rFonts w:ascii="Times New Roman" w:hAnsi="Times New Roman" w:cs="Times New Roman"/>
          <w:sz w:val="24"/>
          <w:szCs w:val="24"/>
        </w:rPr>
        <w:t xml:space="preserve"> </w:t>
      </w:r>
      <w:r w:rsidRPr="00A15428">
        <w:rPr>
          <w:rFonts w:ascii="Times New Roman" w:hAnsi="Times New Roman" w:cs="Times New Roman"/>
          <w:sz w:val="24"/>
          <w:szCs w:val="24"/>
        </w:rPr>
        <w:t>language of criminalistics.</w:t>
      </w:r>
    </w:p>
    <w:p w:rsidR="00AA12D9" w:rsidRDefault="00AA12D9" w:rsidP="00A1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D9" w:rsidRP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2D9">
        <w:rPr>
          <w:rFonts w:ascii="Times New Roman" w:hAnsi="Times New Roman" w:cs="Times New Roman"/>
          <w:sz w:val="24"/>
          <w:szCs w:val="24"/>
          <w:lang w:val="ru-RU"/>
        </w:rPr>
        <w:t>Вопросы уголовного 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2D9">
        <w:rPr>
          <w:rFonts w:ascii="Times New Roman" w:hAnsi="Times New Roman" w:cs="Times New Roman"/>
          <w:sz w:val="24"/>
          <w:szCs w:val="24"/>
          <w:lang w:val="ru-RU"/>
        </w:rPr>
        <w:t>и процесса</w:t>
      </w:r>
    </w:p>
    <w:p w:rsid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2D9" w:rsidRP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2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Л.А. </w:t>
      </w:r>
      <w:proofErr w:type="spellStart"/>
      <w:r w:rsidRPr="004A3297">
        <w:rPr>
          <w:rFonts w:ascii="Times New Roman" w:hAnsi="Times New Roman" w:cs="Times New Roman"/>
          <w:b/>
          <w:sz w:val="24"/>
          <w:szCs w:val="24"/>
          <w:lang w:val="ru-RU"/>
        </w:rPr>
        <w:t>Воскобитова</w:t>
      </w:r>
      <w:proofErr w:type="spellEnd"/>
      <w:r w:rsidRPr="004A3297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AA1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доктор юридических наук, профессор, заведующая кафедрой уголовно-процессуального права Университета имени О.Е. </w:t>
      </w:r>
      <w:proofErr w:type="spellStart"/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Кутафина</w:t>
      </w:r>
      <w:proofErr w:type="spellEnd"/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(МГЮА) </w:t>
      </w:r>
    </w:p>
    <w:p w:rsid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2D9" w:rsidRPr="00904493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4493">
        <w:rPr>
          <w:rFonts w:ascii="Times New Roman" w:hAnsi="Times New Roman" w:cs="Times New Roman"/>
          <w:b/>
          <w:sz w:val="24"/>
          <w:szCs w:val="24"/>
          <w:lang w:val="ru-RU"/>
        </w:rPr>
        <w:t>Судебная власть как фактор взаимодействия</w:t>
      </w:r>
      <w:r w:rsidR="004A3297" w:rsidRPr="009044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b/>
          <w:sz w:val="24"/>
          <w:szCs w:val="24"/>
          <w:lang w:val="ru-RU"/>
        </w:rPr>
        <w:t>теории, нормотворчества, практики</w:t>
      </w:r>
    </w:p>
    <w:p w:rsid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2D9" w:rsidRPr="00904493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рассматривается место судебной власти как интегрирующего</w:t>
      </w:r>
      <w:r w:rsidR="004A3297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фактора в развитии и взаимодействии современной юридической теории, нормотворчества и практики судопроизводства. На конкретных примерах таких</w:t>
      </w:r>
      <w:r w:rsidR="004A3297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проблемных вопросов, как единство процессов, отнесение административных</w:t>
      </w:r>
      <w:r w:rsidR="004A3297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правонарушений к определенному виду судопроизводства, проблем «административной юрисдикции» и уголовного проступка, показаны негативные последствия, которые возникают при несогласованности теории, нормотворчества и</w:t>
      </w:r>
      <w:r w:rsidR="000575A3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практики.</w:t>
      </w:r>
    </w:p>
    <w:p w:rsidR="000575A3" w:rsidRPr="00904493" w:rsidRDefault="000575A3" w:rsidP="00AA1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379FA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49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AA12D9">
        <w:rPr>
          <w:rFonts w:ascii="Times New Roman" w:hAnsi="Times New Roman" w:cs="Times New Roman"/>
          <w:sz w:val="24"/>
          <w:szCs w:val="24"/>
          <w:lang w:val="ru-RU"/>
        </w:rPr>
        <w:t xml:space="preserve">судебная власть, типы судебной власти, судопроизводство, виды судопроизводства, единство процессов, «административная </w:t>
      </w:r>
      <w:proofErr w:type="spellStart"/>
      <w:r w:rsidRPr="00AA12D9">
        <w:rPr>
          <w:rFonts w:ascii="Times New Roman" w:hAnsi="Times New Roman" w:cs="Times New Roman"/>
          <w:sz w:val="24"/>
          <w:szCs w:val="24"/>
          <w:lang w:val="ru-RU"/>
        </w:rPr>
        <w:t>преюдиция</w:t>
      </w:r>
      <w:proofErr w:type="spellEnd"/>
      <w:r w:rsidRPr="00AA12D9">
        <w:rPr>
          <w:rFonts w:ascii="Times New Roman" w:hAnsi="Times New Roman" w:cs="Times New Roman"/>
          <w:sz w:val="24"/>
          <w:szCs w:val="24"/>
          <w:lang w:val="ru-RU"/>
        </w:rPr>
        <w:t>», административные правонарушения и вид судопроизводства при</w:t>
      </w:r>
      <w:r w:rsidR="000575A3" w:rsidRPr="000575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2D9">
        <w:rPr>
          <w:rFonts w:ascii="Times New Roman" w:hAnsi="Times New Roman" w:cs="Times New Roman"/>
          <w:sz w:val="24"/>
          <w:szCs w:val="24"/>
          <w:lang w:val="ru-RU"/>
        </w:rPr>
        <w:t>их рассмотрении судом.</w:t>
      </w:r>
    </w:p>
    <w:p w:rsidR="000575A3" w:rsidRDefault="000575A3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D9" w:rsidRPr="00904493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493">
        <w:rPr>
          <w:rFonts w:ascii="Times New Roman" w:hAnsi="Times New Roman" w:cs="Times New Roman"/>
          <w:i/>
          <w:sz w:val="24"/>
          <w:szCs w:val="24"/>
        </w:rPr>
        <w:t>The article considers the judicial power as an integrating factor in the development</w:t>
      </w:r>
      <w:r w:rsidR="000575A3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and connecting of modern legal theory, law making and judicial practice. Specific</w:t>
      </w:r>
      <w:r w:rsidR="000575A3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examples of such problematic issues as unification of court proceedings, attribution of</w:t>
      </w:r>
      <w:r w:rsidR="000575A3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administrative offenses to a certain type of legal proceedings, problems of «administrative</w:t>
      </w:r>
      <w:r w:rsidR="000575A3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jurisdiction» and criminal offense show the negative consequences that arise when the</w:t>
      </w:r>
      <w:r w:rsidR="000575A3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theory, norm-setting and practice are inconsistent.</w:t>
      </w:r>
    </w:p>
    <w:p w:rsidR="000575A3" w:rsidRDefault="000575A3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49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Keywords: </w:t>
      </w:r>
      <w:r w:rsidRPr="00AA12D9">
        <w:rPr>
          <w:rFonts w:ascii="Times New Roman" w:hAnsi="Times New Roman" w:cs="Times New Roman"/>
          <w:sz w:val="24"/>
          <w:szCs w:val="24"/>
        </w:rPr>
        <w:t>judicial power, types of judicial power, legal proceedings, types of</w:t>
      </w:r>
      <w:r w:rsidR="000575A3">
        <w:rPr>
          <w:rFonts w:ascii="Times New Roman" w:hAnsi="Times New Roman" w:cs="Times New Roman"/>
          <w:sz w:val="24"/>
          <w:szCs w:val="24"/>
        </w:rPr>
        <w:t xml:space="preserve"> </w:t>
      </w:r>
      <w:r w:rsidRPr="00AA12D9">
        <w:rPr>
          <w:rFonts w:ascii="Times New Roman" w:hAnsi="Times New Roman" w:cs="Times New Roman"/>
          <w:sz w:val="24"/>
          <w:szCs w:val="24"/>
        </w:rPr>
        <w:t>proceedings, process unity, “administrative prejudice”, administrative offenses and</w:t>
      </w:r>
      <w:r w:rsidR="000575A3">
        <w:rPr>
          <w:rFonts w:ascii="Times New Roman" w:hAnsi="Times New Roman" w:cs="Times New Roman"/>
          <w:sz w:val="24"/>
          <w:szCs w:val="24"/>
        </w:rPr>
        <w:t xml:space="preserve"> </w:t>
      </w:r>
      <w:r w:rsidRPr="00AA12D9">
        <w:rPr>
          <w:rFonts w:ascii="Times New Roman" w:hAnsi="Times New Roman" w:cs="Times New Roman"/>
          <w:sz w:val="24"/>
          <w:szCs w:val="24"/>
        </w:rPr>
        <w:t>the type of legal proceedings in their consideration by the court.</w:t>
      </w:r>
    </w:p>
    <w:p w:rsid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D9" w:rsidRP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5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Т.Б. </w:t>
      </w:r>
      <w:proofErr w:type="spellStart"/>
      <w:r w:rsidRPr="000575A3">
        <w:rPr>
          <w:rFonts w:ascii="Times New Roman" w:hAnsi="Times New Roman" w:cs="Times New Roman"/>
          <w:b/>
          <w:sz w:val="24"/>
          <w:szCs w:val="24"/>
          <w:lang w:val="ru-RU"/>
        </w:rPr>
        <w:t>Оливейра</w:t>
      </w:r>
      <w:proofErr w:type="spellEnd"/>
      <w:r w:rsidRPr="000575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доктор права Федерального университета </w:t>
      </w:r>
      <w:proofErr w:type="spellStart"/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Байя</w:t>
      </w:r>
      <w:proofErr w:type="spellEnd"/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(Бразилия), профессор уголовного права Федерального университета Токантинса (ФУТ), координатор спецкурсов по уголовно-правовым наукам</w:t>
      </w:r>
      <w:r w:rsidR="000575A3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ФУТ, член Международного комитета франкоговорящих </w:t>
      </w:r>
      <w:proofErr w:type="spellStart"/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пеналистов</w:t>
      </w:r>
      <w:proofErr w:type="spellEnd"/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0575A3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Международной ассоциации уголовного права</w:t>
      </w:r>
    </w:p>
    <w:p w:rsidR="000575A3" w:rsidRDefault="000575A3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75A3" w:rsidRPr="000575A3" w:rsidRDefault="00AA12D9" w:rsidP="00057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A3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0575A3" w:rsidRPr="000575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труктура судебной власти в Бразилии: уголовное преследование в свете недавних реформ Уголовно-процессуального кодекса </w:t>
      </w:r>
    </w:p>
    <w:p w:rsid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D9" w:rsidRPr="00904493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В статье представлен краткий анализ структуры судебной власти в Бразилии, очерченной Конституцией 1988 г., с особым акцентом на уголовную юрисдикционную структуру. Вначале мы анализируем органы, которые составляют</w:t>
      </w:r>
      <w:r w:rsidR="000575A3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бразильское правосудие, его атрибуты и компетенции, а затем основные функции правосудия. Также рассматриваются виды санкций и правила их применения. Наконец, мы рассматриваем уголовное преследование в Бразилии, начиная с</w:t>
      </w:r>
      <w:r w:rsidR="000575A3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уголовного расследования, видов ареста и уголовного преследования и заканчивая</w:t>
      </w:r>
      <w:r w:rsidR="000575A3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последними изменениями, внесенными законодателем в Уголовно-процессуальный кодекс Бразилии.</w:t>
      </w:r>
    </w:p>
    <w:p w:rsidR="000575A3" w:rsidRDefault="000575A3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5A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AA12D9">
        <w:rPr>
          <w:rFonts w:ascii="Times New Roman" w:hAnsi="Times New Roman" w:cs="Times New Roman"/>
          <w:sz w:val="24"/>
          <w:szCs w:val="24"/>
          <w:lang w:val="ru-RU"/>
        </w:rPr>
        <w:t>судебная система, уголовное преследование, наказания, реформы, Уголовно-процессуальный кодекс.</w:t>
      </w:r>
    </w:p>
    <w:p w:rsidR="000575A3" w:rsidRDefault="000575A3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D9" w:rsidRPr="00904493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493">
        <w:rPr>
          <w:rFonts w:ascii="Times New Roman" w:hAnsi="Times New Roman" w:cs="Times New Roman"/>
          <w:i/>
          <w:sz w:val="24"/>
          <w:szCs w:val="24"/>
        </w:rPr>
        <w:t>The article presents a brief analysis of the structure of the judiciary in Brazil, outlined</w:t>
      </w:r>
      <w:r w:rsidR="000575A3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by the 1988 Constitution, with a special emphasis on the criminal jurisdictional structure.</w:t>
      </w:r>
      <w:r w:rsidR="000575A3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First, we analyze the bodies that make up Brazilian justice system, its attributes and competences,</w:t>
      </w:r>
      <w:r w:rsidR="000575A3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and then the basic functions of justice. Also, the types of sanctions and rules</w:t>
      </w:r>
      <w:r w:rsidR="000575A3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for their application are considered. Finally, we examine criminal prosecution in Brazil,</w:t>
      </w:r>
      <w:r w:rsidR="000575A3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starting with a criminal investigation, types of arrest and prosecution, and ending with the</w:t>
      </w:r>
      <w:r w:rsidR="000575A3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latest changes introduced by the legislator into the Code of Criminal Procedure of Brazil.</w:t>
      </w:r>
    </w:p>
    <w:p w:rsidR="000575A3" w:rsidRDefault="000575A3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D9" w:rsidRPr="000575A3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A3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AA12D9">
        <w:rPr>
          <w:rFonts w:ascii="Times New Roman" w:hAnsi="Times New Roman" w:cs="Times New Roman"/>
          <w:sz w:val="24"/>
          <w:szCs w:val="24"/>
        </w:rPr>
        <w:t>judiciary, criminal prosecution, penalties, reforms, Criminal Procedure</w:t>
      </w:r>
      <w:r w:rsidR="000575A3" w:rsidRPr="000575A3">
        <w:rPr>
          <w:rFonts w:ascii="Times New Roman" w:hAnsi="Times New Roman" w:cs="Times New Roman"/>
          <w:sz w:val="24"/>
          <w:szCs w:val="24"/>
        </w:rPr>
        <w:t xml:space="preserve"> </w:t>
      </w:r>
      <w:r w:rsidRPr="000575A3">
        <w:rPr>
          <w:rFonts w:ascii="Times New Roman" w:hAnsi="Times New Roman" w:cs="Times New Roman"/>
          <w:sz w:val="24"/>
          <w:szCs w:val="24"/>
        </w:rPr>
        <w:t>Code.</w:t>
      </w:r>
    </w:p>
    <w:p w:rsidR="00AA12D9" w:rsidRPr="000575A3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D9" w:rsidRP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2D9">
        <w:rPr>
          <w:rFonts w:ascii="Times New Roman" w:hAnsi="Times New Roman" w:cs="Times New Roman"/>
          <w:sz w:val="24"/>
          <w:szCs w:val="24"/>
          <w:lang w:val="ru-RU"/>
        </w:rPr>
        <w:t>Проблемы административного права</w:t>
      </w:r>
    </w:p>
    <w:p w:rsidR="000575A3" w:rsidRDefault="000575A3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2D9" w:rsidRP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5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Е.В. </w:t>
      </w:r>
      <w:proofErr w:type="spellStart"/>
      <w:r w:rsidRPr="000575A3">
        <w:rPr>
          <w:rFonts w:ascii="Times New Roman" w:hAnsi="Times New Roman" w:cs="Times New Roman"/>
          <w:b/>
          <w:sz w:val="24"/>
          <w:szCs w:val="24"/>
          <w:lang w:val="ru-RU"/>
        </w:rPr>
        <w:t>Овчарова</w:t>
      </w:r>
      <w:proofErr w:type="spellEnd"/>
      <w:r w:rsidRPr="000575A3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кандидат юридических наук, старший преподаватель кафедры финансового права юридического факультета МГУ,</w:t>
      </w:r>
      <w:r w:rsidR="000575A3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заместитель директора Института проблем административно-правового регулирования НИУ ВШЭ</w:t>
      </w:r>
    </w:p>
    <w:p w:rsidR="000575A3" w:rsidRDefault="000575A3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2D9" w:rsidRPr="00904493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4493">
        <w:rPr>
          <w:rFonts w:ascii="Times New Roman" w:hAnsi="Times New Roman" w:cs="Times New Roman"/>
          <w:b/>
          <w:sz w:val="24"/>
          <w:szCs w:val="24"/>
          <w:lang w:val="ru-RU"/>
        </w:rPr>
        <w:t>Основания классификации</w:t>
      </w:r>
      <w:r w:rsidR="000575A3" w:rsidRPr="009044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b/>
          <w:sz w:val="24"/>
          <w:szCs w:val="24"/>
          <w:lang w:val="ru-RU"/>
        </w:rPr>
        <w:t>и система составов административных</w:t>
      </w:r>
      <w:r w:rsidR="000575A3" w:rsidRPr="009044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b/>
          <w:sz w:val="24"/>
          <w:szCs w:val="24"/>
          <w:lang w:val="ru-RU"/>
        </w:rPr>
        <w:t>правонарушений налогового</w:t>
      </w:r>
      <w:r w:rsidR="000575A3" w:rsidRPr="009044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b/>
          <w:sz w:val="24"/>
          <w:szCs w:val="24"/>
          <w:lang w:val="ru-RU"/>
        </w:rPr>
        <w:t>законодательства</w:t>
      </w:r>
    </w:p>
    <w:p w:rsidR="000575A3" w:rsidRPr="00904493" w:rsidRDefault="000575A3" w:rsidP="00AA12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A12D9" w:rsidRP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С учетом значения правильной классификации составов административных</w:t>
      </w:r>
      <w:r w:rsidR="000575A3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правонарушений налогового законодательства для целей обеспечения правопорядка и соразмерности административной ответственности в статье рассматриваются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основания такой классификации и система составов административных правонарушений налогового законодательства. По мнению автора, подход к</w:t>
      </w:r>
      <w:r w:rsidR="000575A3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классификации составов административных правонарушений налогового законодательства, изложенный в статье, позволит как устранить существующие</w:t>
      </w:r>
      <w:r w:rsidR="00132FA1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пробелы в правовом регулировании административной ответственности, так и</w:t>
      </w:r>
      <w:r w:rsidR="00132FA1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обеспечить надлежащую кодификацию законодательства об административных правонарушениях.</w:t>
      </w:r>
    </w:p>
    <w:p w:rsidR="00132FA1" w:rsidRDefault="00132FA1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2D9" w:rsidRPr="00132FA1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FA1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AA12D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принуждение, административная</w:t>
      </w:r>
      <w:r w:rsidR="00132F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2D9">
        <w:rPr>
          <w:rFonts w:ascii="Times New Roman" w:hAnsi="Times New Roman" w:cs="Times New Roman"/>
          <w:sz w:val="24"/>
          <w:szCs w:val="24"/>
          <w:lang w:val="ru-RU"/>
        </w:rPr>
        <w:t>ответственность, принуждение за нарушение налогового законодательства,</w:t>
      </w:r>
      <w:r w:rsidR="00132F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2D9">
        <w:rPr>
          <w:rFonts w:ascii="Times New Roman" w:hAnsi="Times New Roman" w:cs="Times New Roman"/>
          <w:sz w:val="24"/>
          <w:szCs w:val="24"/>
          <w:lang w:val="ru-RU"/>
        </w:rPr>
        <w:t>ответственность за нарушения налогового законодательства, административное правонарушение, нарушение налогового законодательства, административные наказания, налоговые санкции, принципы административной ответственности, Кодекс РФ об административных правонарушениях, Налоговый</w:t>
      </w:r>
      <w:r w:rsidR="00132F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2D9">
        <w:rPr>
          <w:rFonts w:ascii="Times New Roman" w:hAnsi="Times New Roman" w:cs="Times New Roman"/>
          <w:sz w:val="24"/>
          <w:szCs w:val="24"/>
          <w:lang w:val="ru-RU"/>
        </w:rPr>
        <w:t>кодекс</w:t>
      </w:r>
      <w:r w:rsidRPr="00132F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2D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Pr="00132FA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2FA1" w:rsidRDefault="00132FA1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D9" w:rsidRPr="00904493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493">
        <w:rPr>
          <w:rFonts w:ascii="Times New Roman" w:hAnsi="Times New Roman" w:cs="Times New Roman"/>
          <w:i/>
          <w:sz w:val="24"/>
          <w:szCs w:val="24"/>
        </w:rPr>
        <w:t>Given the importance of the proper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classification of the compositions of administrative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offences for the purposes of law enforcement and the proportionality of administrative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liability, the article examines the grounds for such classification and the system of compositions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of administrative offences in tax legislation. According to the author, the approach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to the classification of compositions of administrative offences in tax legislation, as set out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in the article, allows both to eliminate significant gaps in the legal regulation of administrative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liability and to ensure the proper codification of legislation on administrative offences.</w:t>
      </w:r>
    </w:p>
    <w:p w:rsidR="00132FA1" w:rsidRDefault="00132FA1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FA1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AA12D9">
        <w:rPr>
          <w:rFonts w:ascii="Times New Roman" w:hAnsi="Times New Roman" w:cs="Times New Roman"/>
          <w:sz w:val="24"/>
          <w:szCs w:val="24"/>
        </w:rPr>
        <w:t xml:space="preserve"> administrative enforcement, administrative liability, enforcement</w:t>
      </w:r>
      <w:r w:rsidR="00132FA1" w:rsidRPr="00132FA1">
        <w:rPr>
          <w:rFonts w:ascii="Times New Roman" w:hAnsi="Times New Roman" w:cs="Times New Roman"/>
          <w:sz w:val="24"/>
          <w:szCs w:val="24"/>
        </w:rPr>
        <w:t xml:space="preserve"> </w:t>
      </w:r>
      <w:r w:rsidRPr="00AA12D9">
        <w:rPr>
          <w:rFonts w:ascii="Times New Roman" w:hAnsi="Times New Roman" w:cs="Times New Roman"/>
          <w:sz w:val="24"/>
          <w:szCs w:val="24"/>
        </w:rPr>
        <w:t>for a violation of tax legislation, liability for a violation of tax legislation, administrative offence, violation of tax legislation, administrative punishments, tax sanctions,</w:t>
      </w:r>
      <w:r w:rsidR="00132FA1" w:rsidRPr="00132FA1">
        <w:rPr>
          <w:rFonts w:ascii="Times New Roman" w:hAnsi="Times New Roman" w:cs="Times New Roman"/>
          <w:sz w:val="24"/>
          <w:szCs w:val="24"/>
        </w:rPr>
        <w:t xml:space="preserve"> </w:t>
      </w:r>
      <w:r w:rsidRPr="00AA12D9">
        <w:rPr>
          <w:rFonts w:ascii="Times New Roman" w:hAnsi="Times New Roman" w:cs="Times New Roman"/>
          <w:sz w:val="24"/>
          <w:szCs w:val="24"/>
        </w:rPr>
        <w:t>principles of administrative liability, Code of Administrative Offences of the Russian</w:t>
      </w:r>
      <w:r w:rsidR="00904493" w:rsidRPr="00904493">
        <w:rPr>
          <w:rFonts w:ascii="Times New Roman" w:hAnsi="Times New Roman" w:cs="Times New Roman"/>
          <w:sz w:val="24"/>
          <w:szCs w:val="24"/>
        </w:rPr>
        <w:t xml:space="preserve"> </w:t>
      </w:r>
      <w:r w:rsidRPr="00AA12D9">
        <w:rPr>
          <w:rFonts w:ascii="Times New Roman" w:hAnsi="Times New Roman" w:cs="Times New Roman"/>
          <w:sz w:val="24"/>
          <w:szCs w:val="24"/>
        </w:rPr>
        <w:t>Federation, Tax Code of the Russian Federation.</w:t>
      </w:r>
    </w:p>
    <w:p w:rsid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D9" w:rsidRP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2D9">
        <w:rPr>
          <w:rFonts w:ascii="Times New Roman" w:hAnsi="Times New Roman" w:cs="Times New Roman"/>
          <w:sz w:val="24"/>
          <w:szCs w:val="24"/>
          <w:lang w:val="ru-RU"/>
        </w:rPr>
        <w:t>Ученые юридического факультета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2D9">
        <w:rPr>
          <w:rFonts w:ascii="Times New Roman" w:hAnsi="Times New Roman" w:cs="Times New Roman"/>
          <w:sz w:val="24"/>
          <w:szCs w:val="24"/>
          <w:lang w:val="ru-RU"/>
        </w:rPr>
        <w:t>Московского университета</w:t>
      </w:r>
    </w:p>
    <w:p w:rsidR="00132FA1" w:rsidRDefault="00132FA1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2D9" w:rsidRP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F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С.А. Яблоков,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кандидат исторических наук, научный сотрудник юридического факультета МГУ</w:t>
      </w:r>
    </w:p>
    <w:p w:rsidR="00AA12D9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2D9" w:rsidRPr="00132FA1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2FA1">
        <w:rPr>
          <w:rFonts w:ascii="Times New Roman" w:hAnsi="Times New Roman" w:cs="Times New Roman"/>
          <w:b/>
          <w:sz w:val="24"/>
          <w:szCs w:val="24"/>
          <w:lang w:val="ru-RU"/>
        </w:rPr>
        <w:t>Федор Михайлович Дмитриев — ученый-юрист</w:t>
      </w:r>
      <w:r w:rsidR="00132FA1" w:rsidRPr="00132F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32FA1">
        <w:rPr>
          <w:rFonts w:ascii="Times New Roman" w:hAnsi="Times New Roman" w:cs="Times New Roman"/>
          <w:b/>
          <w:sz w:val="24"/>
          <w:szCs w:val="24"/>
          <w:lang w:val="ru-RU"/>
        </w:rPr>
        <w:t>и об</w:t>
      </w:r>
      <w:r w:rsidR="00132FA1" w:rsidRPr="00132FA1">
        <w:rPr>
          <w:rFonts w:ascii="Times New Roman" w:hAnsi="Times New Roman" w:cs="Times New Roman"/>
          <w:b/>
          <w:sz w:val="24"/>
          <w:szCs w:val="24"/>
          <w:lang w:val="ru-RU"/>
        </w:rPr>
        <w:t>щ</w:t>
      </w:r>
      <w:r w:rsidRPr="00132FA1">
        <w:rPr>
          <w:rFonts w:ascii="Times New Roman" w:hAnsi="Times New Roman" w:cs="Times New Roman"/>
          <w:b/>
          <w:sz w:val="24"/>
          <w:szCs w:val="24"/>
          <w:lang w:val="ru-RU"/>
        </w:rPr>
        <w:t>ественный деятель</w:t>
      </w:r>
    </w:p>
    <w:p w:rsidR="00AA12D9" w:rsidRPr="00132FA1" w:rsidRDefault="00AA12D9" w:rsidP="00AA1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F87" w:rsidRPr="00904493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Статья является биографическим исследованием, посвященным научной и</w:t>
      </w:r>
      <w:r w:rsidR="00132FA1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общественной деятельности известного российского юриста Федора Михайловича Дмитриева (1829–1894). Она основана на материалах архивных и опубликованных источников, позволяющих всесторонне изучить наиболее интересные</w:t>
      </w:r>
      <w:r w:rsidR="00132FA1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стороны биографии Ф. М. Дмитриева.</w:t>
      </w:r>
    </w:p>
    <w:p w:rsidR="00132FA1" w:rsidRDefault="00132FA1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F87" w:rsidRPr="00132FA1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FA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F40F87">
        <w:rPr>
          <w:rFonts w:ascii="Times New Roman" w:hAnsi="Times New Roman" w:cs="Times New Roman"/>
          <w:sz w:val="24"/>
          <w:szCs w:val="24"/>
          <w:lang w:val="ru-RU"/>
        </w:rPr>
        <w:t>Ф. М. Дмитриев, научная и общественная деятельность,</w:t>
      </w:r>
      <w:r w:rsidR="00132F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2FA1">
        <w:rPr>
          <w:rFonts w:ascii="Times New Roman" w:hAnsi="Times New Roman" w:cs="Times New Roman"/>
          <w:sz w:val="24"/>
          <w:szCs w:val="24"/>
          <w:lang w:val="ru-RU"/>
        </w:rPr>
        <w:t>история Московского университета.</w:t>
      </w:r>
    </w:p>
    <w:p w:rsidR="00132FA1" w:rsidRDefault="00132FA1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F87" w:rsidRP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493">
        <w:rPr>
          <w:rFonts w:ascii="Times New Roman" w:hAnsi="Times New Roman" w:cs="Times New Roman"/>
          <w:i/>
          <w:sz w:val="24"/>
          <w:szCs w:val="24"/>
        </w:rPr>
        <w:t>The article is a biographical study devoted to the scientific and public activities of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 xml:space="preserve">a famous Russian lawyer </w:t>
      </w:r>
      <w:proofErr w:type="spellStart"/>
      <w:r w:rsidRPr="00904493">
        <w:rPr>
          <w:rFonts w:ascii="Times New Roman" w:hAnsi="Times New Roman" w:cs="Times New Roman"/>
          <w:i/>
          <w:sz w:val="24"/>
          <w:szCs w:val="24"/>
        </w:rPr>
        <w:t>Fedor</w:t>
      </w:r>
      <w:proofErr w:type="spellEnd"/>
      <w:r w:rsidRPr="00904493">
        <w:rPr>
          <w:rFonts w:ascii="Times New Roman" w:hAnsi="Times New Roman" w:cs="Times New Roman"/>
          <w:i/>
          <w:sz w:val="24"/>
          <w:szCs w:val="24"/>
        </w:rPr>
        <w:t xml:space="preserve"> Mikhailovich </w:t>
      </w:r>
      <w:proofErr w:type="spellStart"/>
      <w:r w:rsidRPr="00904493">
        <w:rPr>
          <w:rFonts w:ascii="Times New Roman" w:hAnsi="Times New Roman" w:cs="Times New Roman"/>
          <w:i/>
          <w:sz w:val="24"/>
          <w:szCs w:val="24"/>
        </w:rPr>
        <w:t>Dmitriev</w:t>
      </w:r>
      <w:proofErr w:type="spellEnd"/>
      <w:r w:rsidRPr="00904493">
        <w:rPr>
          <w:rFonts w:ascii="Times New Roman" w:hAnsi="Times New Roman" w:cs="Times New Roman"/>
          <w:i/>
          <w:sz w:val="24"/>
          <w:szCs w:val="24"/>
        </w:rPr>
        <w:t xml:space="preserve"> (1829–1894). The article based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on the archival and published sources allowing to research thoroughly the most interesting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 xml:space="preserve">moments of </w:t>
      </w:r>
      <w:proofErr w:type="spellStart"/>
      <w:r w:rsidRPr="00904493">
        <w:rPr>
          <w:rFonts w:ascii="Times New Roman" w:hAnsi="Times New Roman" w:cs="Times New Roman"/>
          <w:i/>
          <w:sz w:val="24"/>
          <w:szCs w:val="24"/>
        </w:rPr>
        <w:t>Dmitriev’s</w:t>
      </w:r>
      <w:proofErr w:type="spellEnd"/>
      <w:r w:rsidRPr="00904493">
        <w:rPr>
          <w:rFonts w:ascii="Times New Roman" w:hAnsi="Times New Roman" w:cs="Times New Roman"/>
          <w:i/>
          <w:sz w:val="24"/>
          <w:szCs w:val="24"/>
        </w:rPr>
        <w:t xml:space="preserve"> biography.</w:t>
      </w:r>
    </w:p>
    <w:p w:rsidR="00132FA1" w:rsidRDefault="00132FA1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2D9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FA1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F40F87">
        <w:rPr>
          <w:rFonts w:ascii="Times New Roman" w:hAnsi="Times New Roman" w:cs="Times New Roman"/>
          <w:sz w:val="24"/>
          <w:szCs w:val="24"/>
        </w:rPr>
        <w:t xml:space="preserve">F. M. </w:t>
      </w:r>
      <w:proofErr w:type="spellStart"/>
      <w:r w:rsidRPr="00F40F87">
        <w:rPr>
          <w:rFonts w:ascii="Times New Roman" w:hAnsi="Times New Roman" w:cs="Times New Roman"/>
          <w:sz w:val="24"/>
          <w:szCs w:val="24"/>
        </w:rPr>
        <w:t>Dmitriev</w:t>
      </w:r>
      <w:proofErr w:type="spellEnd"/>
      <w:r w:rsidRPr="00F40F87">
        <w:rPr>
          <w:rFonts w:ascii="Times New Roman" w:hAnsi="Times New Roman" w:cs="Times New Roman"/>
          <w:sz w:val="24"/>
          <w:szCs w:val="24"/>
        </w:rPr>
        <w:t>, Scientific and Public Activities, History of Moscow</w:t>
      </w:r>
      <w:r w:rsidR="00132FA1" w:rsidRPr="00132FA1">
        <w:rPr>
          <w:rFonts w:ascii="Times New Roman" w:hAnsi="Times New Roman" w:cs="Times New Roman"/>
          <w:sz w:val="24"/>
          <w:szCs w:val="24"/>
        </w:rPr>
        <w:t xml:space="preserve"> </w:t>
      </w:r>
      <w:r w:rsidRPr="00F40F87">
        <w:rPr>
          <w:rFonts w:ascii="Times New Roman" w:hAnsi="Times New Roman" w:cs="Times New Roman"/>
          <w:sz w:val="24"/>
          <w:szCs w:val="24"/>
        </w:rPr>
        <w:t>University.</w:t>
      </w:r>
    </w:p>
    <w:p w:rsid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F87" w:rsidRP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F87">
        <w:rPr>
          <w:rFonts w:ascii="Times New Roman" w:hAnsi="Times New Roman" w:cs="Times New Roman"/>
          <w:sz w:val="24"/>
          <w:szCs w:val="24"/>
          <w:lang w:val="ru-RU"/>
        </w:rPr>
        <w:t>Проблемы международного права</w:t>
      </w:r>
    </w:p>
    <w:p w:rsid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F87" w:rsidRP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F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Е.В. Машкова,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ассистент кафедры международного права юридического факультета МГУ</w:t>
      </w:r>
    </w:p>
    <w:p w:rsid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F87" w:rsidRPr="00132FA1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2FA1">
        <w:rPr>
          <w:rFonts w:ascii="Times New Roman" w:hAnsi="Times New Roman" w:cs="Times New Roman"/>
          <w:b/>
          <w:sz w:val="24"/>
          <w:szCs w:val="24"/>
          <w:lang w:val="ru-RU"/>
        </w:rPr>
        <w:t>Вопросы эффективности и особенности</w:t>
      </w:r>
      <w:r w:rsidR="00132FA1" w:rsidRPr="00132F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32FA1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 органов ЕАСТ</w:t>
      </w:r>
    </w:p>
    <w:p w:rsid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F87" w:rsidRPr="00904493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Статья посвящена анализу функций институциональной системы Европейской ассоциации свободной торговли (ЕАСТ), особенностям разработки и</w:t>
      </w:r>
      <w:r w:rsidR="00132FA1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принятия решений в рамках Ассоциации, а также вопросам, связанным с осуществлением контроля со стороны органов ЕАСТ за выполнением государствами–членами ЕАСТ принятых на себя обязательств в рамках </w:t>
      </w:r>
      <w:proofErr w:type="spellStart"/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Вадуцкой</w:t>
      </w:r>
      <w:proofErr w:type="spellEnd"/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конвенции и Соглашения о едином экономическом пространстве.</w:t>
      </w:r>
    </w:p>
    <w:p w:rsidR="00132FA1" w:rsidRDefault="00132FA1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FA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F40F87">
        <w:rPr>
          <w:rFonts w:ascii="Times New Roman" w:hAnsi="Times New Roman" w:cs="Times New Roman"/>
          <w:sz w:val="24"/>
          <w:szCs w:val="24"/>
          <w:lang w:val="ru-RU"/>
        </w:rPr>
        <w:t>Европейская ассоциация свободной торговли, функции органов ЕАСТ, Контролирующий орган ЕАСТ, европейское экономическое пространство.</w:t>
      </w:r>
    </w:p>
    <w:p w:rsid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F87" w:rsidRPr="00904493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493">
        <w:rPr>
          <w:rFonts w:ascii="Times New Roman" w:hAnsi="Times New Roman" w:cs="Times New Roman"/>
          <w:i/>
          <w:sz w:val="24"/>
          <w:szCs w:val="24"/>
        </w:rPr>
        <w:t>This article is devoted to the analysis of the functions of the EFTA institutional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system, the specifics of the development and decision-making within the framework of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the EFTA, as well as issues related to the monitoring by the EFTA authorities for the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implementation by EFTA countries of their obligations under the Vaduz Convention and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the Single Economic Agreement Area.</w:t>
      </w:r>
    </w:p>
    <w:p w:rsidR="00132FA1" w:rsidRDefault="00132FA1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FA1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F40F87">
        <w:rPr>
          <w:rFonts w:ascii="Times New Roman" w:hAnsi="Times New Roman" w:cs="Times New Roman"/>
          <w:sz w:val="24"/>
          <w:szCs w:val="24"/>
        </w:rPr>
        <w:t>European Free Trade Association, functions of EFTA authorities,</w:t>
      </w:r>
      <w:r w:rsidR="00132FA1" w:rsidRPr="00132FA1">
        <w:rPr>
          <w:rFonts w:ascii="Times New Roman" w:hAnsi="Times New Roman" w:cs="Times New Roman"/>
          <w:sz w:val="24"/>
          <w:szCs w:val="24"/>
        </w:rPr>
        <w:t xml:space="preserve"> </w:t>
      </w:r>
      <w:r w:rsidRPr="00F40F87">
        <w:rPr>
          <w:rFonts w:ascii="Times New Roman" w:hAnsi="Times New Roman" w:cs="Times New Roman"/>
          <w:sz w:val="24"/>
          <w:szCs w:val="24"/>
        </w:rPr>
        <w:t>Surveillance Authority, European Economic Area.</w:t>
      </w:r>
    </w:p>
    <w:p w:rsid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F87" w:rsidRPr="00132FA1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F87" w:rsidRP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F87">
        <w:rPr>
          <w:rFonts w:ascii="Times New Roman" w:hAnsi="Times New Roman" w:cs="Times New Roman"/>
          <w:sz w:val="24"/>
          <w:szCs w:val="24"/>
          <w:lang w:val="ru-RU"/>
        </w:rPr>
        <w:t>Проблемы университетского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F87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132FA1" w:rsidRDefault="00132FA1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F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А.А. Шаронова,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кандидат философских наук, старший научный</w:t>
      </w:r>
      <w:r w:rsidR="00132FA1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сотрудник лаборатории социально-правовых исследований и сравнительного правоведения юридического факультета МГУ</w:t>
      </w:r>
    </w:p>
    <w:p w:rsidR="00F40F87" w:rsidRP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F87" w:rsidRPr="00132FA1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2FA1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132FA1" w:rsidRPr="00132FA1">
        <w:rPr>
          <w:rFonts w:ascii="Times New Roman" w:hAnsi="Times New Roman" w:cs="Times New Roman"/>
          <w:b/>
          <w:sz w:val="24"/>
          <w:szCs w:val="24"/>
          <w:lang w:val="ru-RU"/>
        </w:rPr>
        <w:t>овременный абитуриент: детерминанты выбора</w:t>
      </w:r>
    </w:p>
    <w:p w:rsidR="00F40F87" w:rsidRPr="00132FA1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F87" w:rsidRPr="00904493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В статье представлены результаты социологического опроса абитуриентов бакалавриата юридического факультета МГУ имени М. В. Ломоносова,</w:t>
      </w:r>
      <w:r w:rsidR="00132FA1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проведенного в 2017 г. Проанализированы движущие факторы выбора вуза и</w:t>
      </w:r>
      <w:r w:rsidR="00132FA1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тенденции поведения абитуриентов на рынке образовательных услуг. Определены значимые для абитуриентов бакалавриата преимущества юридического</w:t>
      </w:r>
      <w:r w:rsidR="00132FA1" w:rsidRPr="009044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  <w:lang w:val="ru-RU"/>
        </w:rPr>
        <w:t>факультета МГУ, выявлены ближайшие вузы-конкуренты.</w:t>
      </w:r>
    </w:p>
    <w:p w:rsidR="00132FA1" w:rsidRDefault="00132FA1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FA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F40F87">
        <w:rPr>
          <w:rFonts w:ascii="Times New Roman" w:hAnsi="Times New Roman" w:cs="Times New Roman"/>
          <w:sz w:val="24"/>
          <w:szCs w:val="24"/>
          <w:lang w:val="ru-RU"/>
        </w:rPr>
        <w:t>юридическое образование, образовательная траектория, абитуриенты бакалавриата, факторы выбора вуза.</w:t>
      </w:r>
    </w:p>
    <w:p w:rsidR="00F40F87" w:rsidRDefault="00F40F87" w:rsidP="00F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85A" w:rsidRPr="00904493" w:rsidRDefault="003C485A" w:rsidP="003C48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493">
        <w:rPr>
          <w:rFonts w:ascii="Times New Roman" w:hAnsi="Times New Roman" w:cs="Times New Roman"/>
          <w:i/>
          <w:sz w:val="24"/>
          <w:szCs w:val="24"/>
        </w:rPr>
        <w:t>Article covers the results of a sociological survey of the undergraduate students of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Faculty of Law of Lomonosov Moscow State University conducted in 2017. It depicts the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key reasons for choosing the university and describes behavioral motives of prospective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students in the educational services market. Article analyses the advantages of Faculty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of Law of Lomonosov Moscow State University which are significant for prospective students</w:t>
      </w:r>
      <w:r w:rsidR="00132FA1" w:rsidRPr="00904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493">
        <w:rPr>
          <w:rFonts w:ascii="Times New Roman" w:hAnsi="Times New Roman" w:cs="Times New Roman"/>
          <w:i/>
          <w:sz w:val="24"/>
          <w:szCs w:val="24"/>
        </w:rPr>
        <w:t>and reveals the nearest competitors in the higher educational market.</w:t>
      </w:r>
    </w:p>
    <w:p w:rsidR="00132FA1" w:rsidRDefault="00132FA1" w:rsidP="003C4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F87" w:rsidRPr="00F03D72" w:rsidRDefault="003C485A" w:rsidP="003C4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493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3C485A">
        <w:rPr>
          <w:rFonts w:ascii="Times New Roman" w:hAnsi="Times New Roman" w:cs="Times New Roman"/>
          <w:sz w:val="24"/>
          <w:szCs w:val="24"/>
        </w:rPr>
        <w:t xml:space="preserve"> legal education, educational trajectory, prospective students, reasons</w:t>
      </w:r>
      <w:r w:rsidR="00132FA1" w:rsidRPr="00132FA1">
        <w:rPr>
          <w:rFonts w:ascii="Times New Roman" w:hAnsi="Times New Roman" w:cs="Times New Roman"/>
          <w:sz w:val="24"/>
          <w:szCs w:val="24"/>
        </w:rPr>
        <w:t xml:space="preserve"> </w:t>
      </w:r>
      <w:r w:rsidRPr="00132FA1">
        <w:rPr>
          <w:rFonts w:ascii="Times New Roman" w:hAnsi="Times New Roman" w:cs="Times New Roman"/>
          <w:sz w:val="24"/>
          <w:szCs w:val="24"/>
        </w:rPr>
        <w:t>for university choice.</w:t>
      </w:r>
    </w:p>
    <w:p w:rsidR="00B524F9" w:rsidRPr="00132FA1" w:rsidRDefault="00B524F9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F9" w:rsidRPr="00132FA1" w:rsidRDefault="00B524F9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F9" w:rsidRPr="00132FA1" w:rsidRDefault="00B524F9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F9" w:rsidRPr="00132FA1" w:rsidRDefault="00B524F9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F9" w:rsidRPr="00132FA1" w:rsidRDefault="00B524F9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F9" w:rsidRPr="00132FA1" w:rsidRDefault="00B524F9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F9" w:rsidRPr="00132FA1" w:rsidRDefault="00B524F9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F9" w:rsidRPr="00132FA1" w:rsidRDefault="00B524F9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F9" w:rsidRPr="00132FA1" w:rsidRDefault="00B524F9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524F9" w:rsidRPr="00132F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11986"/>
    <w:rsid w:val="00020C44"/>
    <w:rsid w:val="00040FAA"/>
    <w:rsid w:val="0004656D"/>
    <w:rsid w:val="000468D5"/>
    <w:rsid w:val="000575A3"/>
    <w:rsid w:val="00094A79"/>
    <w:rsid w:val="00117044"/>
    <w:rsid w:val="00121AAA"/>
    <w:rsid w:val="00132FA1"/>
    <w:rsid w:val="00163605"/>
    <w:rsid w:val="00200B4E"/>
    <w:rsid w:val="002578E0"/>
    <w:rsid w:val="002917C7"/>
    <w:rsid w:val="002D4A7C"/>
    <w:rsid w:val="003C1349"/>
    <w:rsid w:val="003C485A"/>
    <w:rsid w:val="003E028C"/>
    <w:rsid w:val="0041777B"/>
    <w:rsid w:val="004A3297"/>
    <w:rsid w:val="004E0064"/>
    <w:rsid w:val="0052501C"/>
    <w:rsid w:val="005379FA"/>
    <w:rsid w:val="00542501"/>
    <w:rsid w:val="00551DFF"/>
    <w:rsid w:val="0057765B"/>
    <w:rsid w:val="00587AC5"/>
    <w:rsid w:val="005D07A8"/>
    <w:rsid w:val="005E23C8"/>
    <w:rsid w:val="00602221"/>
    <w:rsid w:val="0060720B"/>
    <w:rsid w:val="0062793D"/>
    <w:rsid w:val="00654853"/>
    <w:rsid w:val="006666B4"/>
    <w:rsid w:val="00700213"/>
    <w:rsid w:val="00702F94"/>
    <w:rsid w:val="007072EB"/>
    <w:rsid w:val="00711F8E"/>
    <w:rsid w:val="007B3A7A"/>
    <w:rsid w:val="007F750C"/>
    <w:rsid w:val="00801C25"/>
    <w:rsid w:val="00885983"/>
    <w:rsid w:val="008A7E3E"/>
    <w:rsid w:val="00904493"/>
    <w:rsid w:val="00906B38"/>
    <w:rsid w:val="009151F1"/>
    <w:rsid w:val="00932E66"/>
    <w:rsid w:val="00934FCF"/>
    <w:rsid w:val="00967529"/>
    <w:rsid w:val="00993E1C"/>
    <w:rsid w:val="009A7B6B"/>
    <w:rsid w:val="009E2CF3"/>
    <w:rsid w:val="00A15428"/>
    <w:rsid w:val="00A252D7"/>
    <w:rsid w:val="00AA12D9"/>
    <w:rsid w:val="00AA7723"/>
    <w:rsid w:val="00AD264E"/>
    <w:rsid w:val="00B524F9"/>
    <w:rsid w:val="00B560CC"/>
    <w:rsid w:val="00BB7690"/>
    <w:rsid w:val="00BC0727"/>
    <w:rsid w:val="00C41462"/>
    <w:rsid w:val="00C77EE3"/>
    <w:rsid w:val="00CE5D22"/>
    <w:rsid w:val="00CF5C46"/>
    <w:rsid w:val="00D369A1"/>
    <w:rsid w:val="00DC3BFC"/>
    <w:rsid w:val="00DD59ED"/>
    <w:rsid w:val="00E04B00"/>
    <w:rsid w:val="00E0538C"/>
    <w:rsid w:val="00E062CF"/>
    <w:rsid w:val="00E21BE2"/>
    <w:rsid w:val="00E75850"/>
    <w:rsid w:val="00EA7167"/>
    <w:rsid w:val="00EC3860"/>
    <w:rsid w:val="00EE0745"/>
    <w:rsid w:val="00F03D72"/>
    <w:rsid w:val="00F05828"/>
    <w:rsid w:val="00F26231"/>
    <w:rsid w:val="00F4097D"/>
    <w:rsid w:val="00F40F87"/>
    <w:rsid w:val="00F43719"/>
    <w:rsid w:val="00F60067"/>
    <w:rsid w:val="00FB4CA7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06E0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17</cp:revision>
  <dcterms:created xsi:type="dcterms:W3CDTF">2017-04-21T09:27:00Z</dcterms:created>
  <dcterms:modified xsi:type="dcterms:W3CDTF">2018-06-06T02:48:00Z</dcterms:modified>
</cp:coreProperties>
</file>