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C2" w:rsidRDefault="008542C2" w:rsidP="008542C2">
      <w:pPr>
        <w:jc w:val="center"/>
        <w:rPr>
          <w:b/>
        </w:rPr>
      </w:pPr>
      <w:r>
        <w:rPr>
          <w:b/>
        </w:rPr>
        <w:t>2015/2016 г.</w:t>
      </w:r>
    </w:p>
    <w:p w:rsidR="008542C2" w:rsidRDefault="008542C2" w:rsidP="008542C2">
      <w:pPr>
        <w:jc w:val="center"/>
        <w:rPr>
          <w:b/>
        </w:rPr>
      </w:pPr>
      <w:r>
        <w:rPr>
          <w:b/>
        </w:rPr>
        <w:t>ОЛИМПИАДА ШКОЛЬНИКОВ ЛОМОНОСОВ ПО ПРАВУ</w:t>
      </w:r>
    </w:p>
    <w:p w:rsidR="008542C2" w:rsidRDefault="008542C2" w:rsidP="008542C2">
      <w:pPr>
        <w:jc w:val="center"/>
        <w:rPr>
          <w:b/>
        </w:rPr>
      </w:pPr>
      <w:r>
        <w:rPr>
          <w:b/>
        </w:rPr>
        <w:t>заключительный этап</w:t>
      </w:r>
    </w:p>
    <w:p w:rsidR="008542C2" w:rsidRDefault="008542C2" w:rsidP="008542C2">
      <w:pPr>
        <w:jc w:val="center"/>
        <w:rPr>
          <w:b/>
        </w:rPr>
      </w:pPr>
    </w:p>
    <w:p w:rsidR="008542C2" w:rsidRDefault="008542C2" w:rsidP="008542C2">
      <w:pPr>
        <w:jc w:val="center"/>
        <w:rPr>
          <w:b/>
          <w:i/>
          <w:u w:val="single"/>
        </w:rPr>
      </w:pPr>
      <w:r w:rsidRPr="00E93A6A">
        <w:rPr>
          <w:b/>
          <w:i/>
          <w:u w:val="single"/>
        </w:rPr>
        <w:t>ВАРИАНТ 1</w:t>
      </w:r>
    </w:p>
    <w:p w:rsidR="008542C2" w:rsidRDefault="008542C2" w:rsidP="008542C2">
      <w:pPr>
        <w:jc w:val="center"/>
      </w:pPr>
    </w:p>
    <w:p w:rsidR="008542C2" w:rsidRPr="00757159" w:rsidRDefault="00D42241" w:rsidP="008542C2">
      <w:pPr>
        <w:rPr>
          <w:szCs w:val="28"/>
        </w:rPr>
      </w:pPr>
      <w:r>
        <w:rPr>
          <w:b/>
          <w:szCs w:val="28"/>
        </w:rPr>
        <w:t xml:space="preserve">Задание </w:t>
      </w:r>
      <w:r w:rsidR="008542C2" w:rsidRPr="00757159">
        <w:rPr>
          <w:b/>
          <w:szCs w:val="28"/>
        </w:rPr>
        <w:t xml:space="preserve">1. </w:t>
      </w:r>
      <w:r w:rsidR="008542C2" w:rsidRPr="00757159">
        <w:rPr>
          <w:szCs w:val="28"/>
        </w:rPr>
        <w:t xml:space="preserve">У гражданина Литвы  </w:t>
      </w:r>
      <w:proofErr w:type="spellStart"/>
      <w:r w:rsidR="008542C2" w:rsidRPr="00757159">
        <w:rPr>
          <w:szCs w:val="28"/>
        </w:rPr>
        <w:t>Куракова</w:t>
      </w:r>
      <w:proofErr w:type="spellEnd"/>
      <w:r w:rsidR="008542C2" w:rsidRPr="00757159">
        <w:rPr>
          <w:szCs w:val="28"/>
        </w:rPr>
        <w:t xml:space="preserve"> полномочными органами власти РФ было принято заявление о приеме в российское гражданство. Через некоторое время после этого важного события он попытался угнать катер, принадлежавший </w:t>
      </w:r>
      <w:proofErr w:type="spellStart"/>
      <w:r w:rsidR="008542C2" w:rsidRPr="00757159">
        <w:rPr>
          <w:szCs w:val="28"/>
        </w:rPr>
        <w:t>Прядченко</w:t>
      </w:r>
      <w:proofErr w:type="spellEnd"/>
      <w:r w:rsidR="008542C2" w:rsidRPr="00757159">
        <w:rPr>
          <w:szCs w:val="28"/>
        </w:rPr>
        <w:t xml:space="preserve">. В момент, когда </w:t>
      </w:r>
      <w:proofErr w:type="spellStart"/>
      <w:r w:rsidR="008542C2" w:rsidRPr="00757159">
        <w:rPr>
          <w:szCs w:val="28"/>
        </w:rPr>
        <w:t>Кураков</w:t>
      </w:r>
      <w:proofErr w:type="spellEnd"/>
      <w:r w:rsidR="008542C2" w:rsidRPr="00757159">
        <w:rPr>
          <w:szCs w:val="28"/>
        </w:rPr>
        <w:t xml:space="preserve"> заводил мотор катера, на берегу реки появился рыбак с пустым ведром и, сочтя это за плохую примету, горе-угонщик остановил мотор и вышел на берег, где и был задержан представителем правоохранительных органов. </w:t>
      </w:r>
    </w:p>
    <w:p w:rsidR="008542C2" w:rsidRDefault="008542C2" w:rsidP="008542C2">
      <w:pPr>
        <w:rPr>
          <w:szCs w:val="28"/>
        </w:rPr>
      </w:pPr>
      <w:r w:rsidRPr="00757159">
        <w:rPr>
          <w:szCs w:val="28"/>
        </w:rPr>
        <w:t xml:space="preserve">Могут ли полномочные органы удовлетворить заявление </w:t>
      </w:r>
      <w:proofErr w:type="spellStart"/>
      <w:r w:rsidRPr="00757159">
        <w:rPr>
          <w:szCs w:val="28"/>
        </w:rPr>
        <w:t>Куракова</w:t>
      </w:r>
      <w:proofErr w:type="spellEnd"/>
      <w:r w:rsidRPr="00757159">
        <w:rPr>
          <w:szCs w:val="28"/>
        </w:rPr>
        <w:t xml:space="preserve"> при сложившихся обстоятельствах? Ответ пояснить, опираясь на нормы действующего российского законодательства.</w:t>
      </w:r>
    </w:p>
    <w:p w:rsidR="0053657B" w:rsidRDefault="0053657B" w:rsidP="008542C2">
      <w:pPr>
        <w:rPr>
          <w:szCs w:val="28"/>
        </w:rPr>
      </w:pPr>
    </w:p>
    <w:p w:rsidR="0053657B" w:rsidRDefault="0053657B" w:rsidP="008542C2">
      <w:pPr>
        <w:rPr>
          <w:b/>
          <w:i/>
          <w:szCs w:val="28"/>
        </w:rPr>
      </w:pPr>
      <w:r w:rsidRPr="0053657B">
        <w:rPr>
          <w:b/>
          <w:i/>
          <w:szCs w:val="28"/>
        </w:rPr>
        <w:t>Максимальный балл - 7.</w:t>
      </w:r>
    </w:p>
    <w:p w:rsidR="00D42241" w:rsidRDefault="00D42241" w:rsidP="008542C2">
      <w:pPr>
        <w:rPr>
          <w:b/>
          <w:i/>
          <w:szCs w:val="28"/>
        </w:rPr>
      </w:pPr>
    </w:p>
    <w:p w:rsidR="00D42241" w:rsidRDefault="00D42241" w:rsidP="008542C2">
      <w:pPr>
        <w:rPr>
          <w:b/>
          <w:i/>
          <w:szCs w:val="28"/>
        </w:rPr>
      </w:pPr>
      <w:r>
        <w:rPr>
          <w:b/>
          <w:i/>
          <w:szCs w:val="28"/>
        </w:rPr>
        <w:t>ОТВЕТ:</w:t>
      </w:r>
    </w:p>
    <w:p w:rsidR="00D42241" w:rsidRDefault="00D42241" w:rsidP="008542C2">
      <w:pPr>
        <w:rPr>
          <w:b/>
          <w:i/>
          <w:szCs w:val="28"/>
        </w:rPr>
      </w:pPr>
    </w:p>
    <w:p w:rsidR="00D42241" w:rsidRPr="00C94E67" w:rsidRDefault="00D42241" w:rsidP="00D42241">
      <w:pPr>
        <w:pStyle w:val="a3"/>
        <w:widowControl w:val="0"/>
        <w:numPr>
          <w:ilvl w:val="0"/>
          <w:numId w:val="2"/>
        </w:numPr>
        <w:autoSpaceDE w:val="0"/>
        <w:autoSpaceDN w:val="0"/>
        <w:adjustRightInd w:val="0"/>
        <w:ind w:left="0" w:firstLine="0"/>
        <w:jc w:val="both"/>
        <w:rPr>
          <w:rFonts w:ascii="Times New Roman" w:hAnsi="Times New Roman" w:cs="Times New Roman"/>
          <w:sz w:val="28"/>
          <w:szCs w:val="28"/>
        </w:rPr>
      </w:pPr>
      <w:r w:rsidRPr="00C94E67">
        <w:rPr>
          <w:rFonts w:ascii="Times New Roman" w:hAnsi="Times New Roman" w:cs="Times New Roman"/>
          <w:sz w:val="28"/>
          <w:szCs w:val="28"/>
        </w:rPr>
        <w:t>Заявление может быть удовлетворено, если отсутствуют те препятствия, которые перечислены в виде оснований отклонения  таких заявлений в статье 16.</w:t>
      </w:r>
      <w:r w:rsidRPr="00C94E67">
        <w:rPr>
          <w:rFonts w:ascii="Times New Roman" w:hAnsi="Times New Roman" w:cs="Times New Roman"/>
          <w:bCs/>
          <w:sz w:val="28"/>
          <w:szCs w:val="28"/>
        </w:rPr>
        <w:t xml:space="preserve"> Более всего  случаю, представленному в задаче, соответствуют п.п. ж), </w:t>
      </w:r>
      <w:proofErr w:type="spellStart"/>
      <w:r w:rsidRPr="00C94E67">
        <w:rPr>
          <w:rFonts w:ascii="Times New Roman" w:hAnsi="Times New Roman" w:cs="Times New Roman"/>
          <w:bCs/>
          <w:sz w:val="28"/>
          <w:szCs w:val="28"/>
        </w:rPr>
        <w:t>з</w:t>
      </w:r>
      <w:proofErr w:type="spellEnd"/>
      <w:r w:rsidRPr="00C94E67">
        <w:rPr>
          <w:rFonts w:ascii="Times New Roman" w:hAnsi="Times New Roman" w:cs="Times New Roman"/>
          <w:bCs/>
          <w:sz w:val="28"/>
          <w:szCs w:val="28"/>
        </w:rPr>
        <w:t xml:space="preserve">), и) части 1. </w:t>
      </w:r>
      <w:hyperlink r:id="rId6" w:history="1">
        <w:r w:rsidRPr="00C94E67">
          <w:rPr>
            <w:rFonts w:ascii="Times New Roman" w:hAnsi="Times New Roman" w:cs="Times New Roman"/>
            <w:bCs/>
            <w:sz w:val="28"/>
            <w:szCs w:val="28"/>
          </w:rPr>
          <w:t>Федерального закона от 31.05.2002 N 62-ФЗ (ред. от 31.12.2014) "О гражданстве Российской Федерации"</w:t>
        </w:r>
      </w:hyperlink>
      <w:r w:rsidRPr="00C94E67">
        <w:rPr>
          <w:rFonts w:ascii="Times New Roman" w:hAnsi="Times New Roman" w:cs="Times New Roman"/>
          <w:sz w:val="28"/>
          <w:szCs w:val="28"/>
        </w:rPr>
        <w:t>.</w:t>
      </w:r>
    </w:p>
    <w:p w:rsidR="00D42241" w:rsidRPr="00C94E67" w:rsidRDefault="00D42241" w:rsidP="00D42241">
      <w:pPr>
        <w:widowControl w:val="0"/>
        <w:autoSpaceDE w:val="0"/>
        <w:autoSpaceDN w:val="0"/>
        <w:adjustRightInd w:val="0"/>
        <w:rPr>
          <w:rFonts w:cs="Times New Roman"/>
        </w:rPr>
      </w:pPr>
    </w:p>
    <w:p w:rsidR="00D42241" w:rsidRPr="00C94E67" w:rsidRDefault="00D42241" w:rsidP="00D42241">
      <w:pPr>
        <w:widowControl w:val="0"/>
        <w:autoSpaceDE w:val="0"/>
        <w:autoSpaceDN w:val="0"/>
        <w:adjustRightInd w:val="0"/>
        <w:rPr>
          <w:rFonts w:cs="Times New Roman"/>
          <w:bCs/>
          <w:i/>
          <w:sz w:val="20"/>
          <w:szCs w:val="20"/>
        </w:rPr>
      </w:pPr>
      <w:r w:rsidRPr="00C94E67">
        <w:rPr>
          <w:rFonts w:cs="Times New Roman"/>
          <w:bCs/>
          <w:i/>
          <w:sz w:val="20"/>
          <w:szCs w:val="20"/>
        </w:rPr>
        <w:t>Статья 16. Основания отклонения заявлений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w:t>
      </w:r>
    </w:p>
    <w:p w:rsidR="00D42241" w:rsidRPr="00C94E67" w:rsidRDefault="008E4346" w:rsidP="00D42241">
      <w:pPr>
        <w:rPr>
          <w:rFonts w:cs="Times New Roman"/>
          <w:i/>
          <w:sz w:val="20"/>
          <w:szCs w:val="20"/>
        </w:rPr>
      </w:pPr>
      <w:r w:rsidRPr="00C94E67">
        <w:rPr>
          <w:rFonts w:cs="Times New Roman"/>
          <w:i/>
          <w:sz w:val="20"/>
          <w:szCs w:val="20"/>
        </w:rPr>
        <w:t>...............</w:t>
      </w:r>
    </w:p>
    <w:p w:rsidR="00D42241" w:rsidRPr="00C94E67" w:rsidRDefault="00D42241" w:rsidP="00D42241">
      <w:pPr>
        <w:widowControl w:val="0"/>
        <w:autoSpaceDE w:val="0"/>
        <w:autoSpaceDN w:val="0"/>
        <w:adjustRightInd w:val="0"/>
        <w:rPr>
          <w:rFonts w:cs="Times New Roman"/>
          <w:i/>
          <w:sz w:val="20"/>
          <w:szCs w:val="20"/>
        </w:rPr>
      </w:pPr>
      <w:r w:rsidRPr="00C94E67">
        <w:rPr>
          <w:rFonts w:cs="Times New Roman"/>
          <w:i/>
          <w:sz w:val="20"/>
          <w:szCs w:val="20"/>
        </w:rPr>
        <w:t xml:space="preserve">ж) имеют неснятую или непогашенную судимость за совершение умышленных преступлений на территории Российской Федерации или за ее пределами, признаваемых таковыми в соответствии с федеральным </w:t>
      </w:r>
      <w:hyperlink r:id="rId7" w:anchor="dst100099" w:history="1">
        <w:r w:rsidRPr="00C94E67">
          <w:rPr>
            <w:rFonts w:cs="Times New Roman"/>
            <w:i/>
            <w:sz w:val="20"/>
            <w:szCs w:val="20"/>
          </w:rPr>
          <w:t>законом</w:t>
        </w:r>
      </w:hyperlink>
      <w:r w:rsidRPr="00C94E67">
        <w:rPr>
          <w:rFonts w:cs="Times New Roman"/>
          <w:i/>
          <w:sz w:val="20"/>
          <w:szCs w:val="20"/>
        </w:rPr>
        <w:t>;</w:t>
      </w:r>
    </w:p>
    <w:p w:rsidR="00D42241" w:rsidRPr="00C94E67" w:rsidRDefault="00D42241" w:rsidP="00D42241">
      <w:pPr>
        <w:widowControl w:val="0"/>
        <w:autoSpaceDE w:val="0"/>
        <w:autoSpaceDN w:val="0"/>
        <w:adjustRightInd w:val="0"/>
        <w:rPr>
          <w:rFonts w:cs="Times New Roman"/>
          <w:i/>
          <w:sz w:val="20"/>
          <w:szCs w:val="20"/>
        </w:rPr>
      </w:pPr>
      <w:proofErr w:type="spellStart"/>
      <w:r w:rsidRPr="00C94E67">
        <w:rPr>
          <w:rFonts w:cs="Times New Roman"/>
          <w:i/>
          <w:sz w:val="20"/>
          <w:szCs w:val="20"/>
        </w:rPr>
        <w:t>з</w:t>
      </w:r>
      <w:proofErr w:type="spellEnd"/>
      <w:r w:rsidRPr="00C94E67">
        <w:rPr>
          <w:rFonts w:cs="Times New Roman"/>
          <w:i/>
          <w:sz w:val="20"/>
          <w:szCs w:val="20"/>
        </w:rPr>
        <w:t xml:space="preserve">)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w:t>
      </w:r>
      <w:hyperlink r:id="rId8" w:history="1">
        <w:r w:rsidRPr="00C94E67">
          <w:rPr>
            <w:rFonts w:cs="Times New Roman"/>
            <w:i/>
            <w:sz w:val="20"/>
            <w:szCs w:val="20"/>
          </w:rPr>
          <w:t>законом</w:t>
        </w:r>
      </w:hyperlink>
      <w:r w:rsidRPr="00C94E67">
        <w:rPr>
          <w:rFonts w:cs="Times New Roman"/>
          <w:i/>
          <w:sz w:val="20"/>
          <w:szCs w:val="20"/>
        </w:rPr>
        <w:t xml:space="preserve"> (до вынесения приговора суда или принятия решения по делу);</w:t>
      </w:r>
    </w:p>
    <w:p w:rsidR="00D42241" w:rsidRPr="00C94E67" w:rsidRDefault="00D42241" w:rsidP="00D42241">
      <w:pPr>
        <w:rPr>
          <w:rFonts w:cs="Times New Roman"/>
          <w:i/>
          <w:sz w:val="20"/>
          <w:szCs w:val="20"/>
        </w:rPr>
      </w:pPr>
      <w:r w:rsidRPr="00C94E67">
        <w:rPr>
          <w:rFonts w:cs="Times New Roman"/>
          <w:i/>
          <w:sz w:val="20"/>
          <w:szCs w:val="20"/>
        </w:rPr>
        <w:t xml:space="preserve">и) осуждены и отбывают наказание в виде лишения свободы за действия, преследуемые в соответствии с федеральным </w:t>
      </w:r>
      <w:hyperlink r:id="rId9" w:history="1">
        <w:r w:rsidRPr="00C94E67">
          <w:rPr>
            <w:rFonts w:cs="Times New Roman"/>
            <w:i/>
            <w:sz w:val="20"/>
            <w:szCs w:val="20"/>
          </w:rPr>
          <w:t>законом</w:t>
        </w:r>
      </w:hyperlink>
      <w:r w:rsidRPr="00C94E67">
        <w:rPr>
          <w:rFonts w:cs="Times New Roman"/>
          <w:i/>
          <w:sz w:val="20"/>
          <w:szCs w:val="20"/>
        </w:rPr>
        <w:t xml:space="preserve"> (до истечения срока наказания).</w:t>
      </w:r>
    </w:p>
    <w:p w:rsidR="00D42241" w:rsidRPr="00C94E67" w:rsidRDefault="00D42241" w:rsidP="00D42241">
      <w:pPr>
        <w:widowControl w:val="0"/>
        <w:autoSpaceDE w:val="0"/>
        <w:autoSpaceDN w:val="0"/>
        <w:adjustRightInd w:val="0"/>
        <w:rPr>
          <w:rFonts w:cs="Times New Roman"/>
        </w:rPr>
      </w:pPr>
    </w:p>
    <w:p w:rsidR="00D42241" w:rsidRPr="00C94E67" w:rsidRDefault="00D42241" w:rsidP="00D42241">
      <w:pPr>
        <w:pStyle w:val="a3"/>
        <w:widowControl w:val="0"/>
        <w:numPr>
          <w:ilvl w:val="0"/>
          <w:numId w:val="2"/>
        </w:numPr>
        <w:autoSpaceDE w:val="0"/>
        <w:autoSpaceDN w:val="0"/>
        <w:adjustRightInd w:val="0"/>
        <w:ind w:left="0" w:firstLine="0"/>
        <w:jc w:val="both"/>
        <w:rPr>
          <w:rFonts w:ascii="Times New Roman" w:hAnsi="Times New Roman" w:cs="Times New Roman"/>
          <w:bCs/>
          <w:sz w:val="28"/>
          <w:szCs w:val="28"/>
        </w:rPr>
      </w:pPr>
      <w:r w:rsidRPr="00C94E67">
        <w:rPr>
          <w:rFonts w:ascii="Times New Roman" w:hAnsi="Times New Roman" w:cs="Times New Roman"/>
          <w:bCs/>
          <w:sz w:val="28"/>
          <w:szCs w:val="28"/>
        </w:rPr>
        <w:t xml:space="preserve">Если </w:t>
      </w:r>
      <w:proofErr w:type="spellStart"/>
      <w:r w:rsidRPr="00C94E67">
        <w:rPr>
          <w:rFonts w:ascii="Times New Roman" w:hAnsi="Times New Roman" w:cs="Times New Roman"/>
          <w:bCs/>
          <w:sz w:val="28"/>
          <w:szCs w:val="28"/>
        </w:rPr>
        <w:t>Кураков</w:t>
      </w:r>
      <w:proofErr w:type="spellEnd"/>
      <w:r w:rsidRPr="00C94E67">
        <w:rPr>
          <w:rFonts w:ascii="Times New Roman" w:hAnsi="Times New Roman" w:cs="Times New Roman"/>
          <w:bCs/>
          <w:sz w:val="28"/>
          <w:szCs w:val="28"/>
        </w:rPr>
        <w:t xml:space="preserve"> будет признан судом виновным в совершении умышленного преступления, то препятствия перечисленные в указанных подпунктах могут стать актуальными. Но насколько реалистично такое развитие событий? В приведённом случае налицо добровольный отказ от совершения умышленного преступления. Об этом можно сделать вывод, опираясь на содержание частей 1,2,3 Статьи 31 УК РФ. Добровольность отказа означает осознание возможности доведения преступления до конца, хотя бы в реальности такой возможности и не было, о чем лицо, совершившее преступление не догадывалось. Мотивы отказа значения не имеют. Добровольный отказ от преступления лишает общественной опасности действия по завершению преступления, как бы </w:t>
      </w:r>
      <w:proofErr w:type="spellStart"/>
      <w:r w:rsidRPr="00C94E67">
        <w:rPr>
          <w:rFonts w:ascii="Times New Roman" w:hAnsi="Times New Roman" w:cs="Times New Roman"/>
          <w:bCs/>
          <w:sz w:val="28"/>
          <w:szCs w:val="28"/>
        </w:rPr>
        <w:t>декриминализирует</w:t>
      </w:r>
      <w:proofErr w:type="spellEnd"/>
      <w:r w:rsidRPr="00C94E67">
        <w:rPr>
          <w:rFonts w:ascii="Times New Roman" w:hAnsi="Times New Roman" w:cs="Times New Roman"/>
          <w:bCs/>
          <w:sz w:val="28"/>
          <w:szCs w:val="28"/>
        </w:rPr>
        <w:t xml:space="preserve"> их. </w:t>
      </w:r>
      <w:proofErr w:type="spellStart"/>
      <w:r w:rsidRPr="00C94E67">
        <w:rPr>
          <w:rFonts w:ascii="Times New Roman" w:hAnsi="Times New Roman" w:cs="Times New Roman"/>
          <w:bCs/>
          <w:sz w:val="28"/>
          <w:szCs w:val="28"/>
        </w:rPr>
        <w:t>Кураков</w:t>
      </w:r>
      <w:proofErr w:type="spellEnd"/>
      <w:r w:rsidRPr="00C94E67">
        <w:rPr>
          <w:rFonts w:ascii="Times New Roman" w:hAnsi="Times New Roman" w:cs="Times New Roman"/>
          <w:bCs/>
          <w:sz w:val="28"/>
          <w:szCs w:val="28"/>
        </w:rPr>
        <w:t xml:space="preserve">, испугавшись дурной приметы, отказался от угона.  Но найдутся ли </w:t>
      </w:r>
      <w:r w:rsidRPr="00C94E67">
        <w:rPr>
          <w:rFonts w:ascii="Times New Roman" w:hAnsi="Times New Roman" w:cs="Times New Roman"/>
          <w:bCs/>
          <w:sz w:val="28"/>
          <w:szCs w:val="28"/>
        </w:rPr>
        <w:lastRenderedPageBreak/>
        <w:t>доказательства для такой квалификации его действий?</w:t>
      </w:r>
    </w:p>
    <w:p w:rsidR="00D42241" w:rsidRPr="00C94E67" w:rsidRDefault="00D42241" w:rsidP="00D42241">
      <w:pPr>
        <w:widowControl w:val="0"/>
        <w:autoSpaceDE w:val="0"/>
        <w:autoSpaceDN w:val="0"/>
        <w:adjustRightInd w:val="0"/>
        <w:rPr>
          <w:rFonts w:ascii="Arial" w:hAnsi="Arial" w:cs="Arial"/>
          <w:i/>
          <w:szCs w:val="28"/>
        </w:rPr>
      </w:pPr>
    </w:p>
    <w:p w:rsidR="00D42241" w:rsidRPr="00C94E67" w:rsidRDefault="00FB3D4C" w:rsidP="00D42241">
      <w:pPr>
        <w:widowControl w:val="0"/>
        <w:autoSpaceDE w:val="0"/>
        <w:autoSpaceDN w:val="0"/>
        <w:adjustRightInd w:val="0"/>
        <w:rPr>
          <w:rFonts w:cs="Times New Roman"/>
          <w:i/>
          <w:sz w:val="20"/>
          <w:szCs w:val="20"/>
        </w:rPr>
      </w:pPr>
      <w:hyperlink r:id="rId10" w:history="1">
        <w:r w:rsidR="00D42241" w:rsidRPr="00C94E67">
          <w:rPr>
            <w:rFonts w:cs="Times New Roman"/>
            <w:bCs/>
            <w:i/>
            <w:sz w:val="20"/>
            <w:szCs w:val="20"/>
          </w:rPr>
          <w:t>"Уголовный кодекс Российской Федерации" от 13.06.1996 N 63-ФЗ (ред. от 30.12.2015)</w:t>
        </w:r>
      </w:hyperlink>
    </w:p>
    <w:p w:rsidR="00D42241" w:rsidRPr="00C94E67" w:rsidRDefault="00D42241" w:rsidP="00D42241">
      <w:pPr>
        <w:widowControl w:val="0"/>
        <w:autoSpaceDE w:val="0"/>
        <w:autoSpaceDN w:val="0"/>
        <w:adjustRightInd w:val="0"/>
        <w:rPr>
          <w:rFonts w:cs="Times New Roman"/>
          <w:i/>
          <w:sz w:val="20"/>
          <w:szCs w:val="20"/>
        </w:rPr>
      </w:pPr>
      <w:r w:rsidRPr="00C94E67">
        <w:rPr>
          <w:rFonts w:cs="Times New Roman"/>
          <w:bCs/>
          <w:i/>
          <w:sz w:val="20"/>
          <w:szCs w:val="20"/>
        </w:rPr>
        <w:t xml:space="preserve"> Статья 31. Добровольный отказ от преступления</w:t>
      </w:r>
    </w:p>
    <w:p w:rsidR="00D42241" w:rsidRPr="00C94E67" w:rsidRDefault="00D42241" w:rsidP="00D42241">
      <w:pPr>
        <w:widowControl w:val="0"/>
        <w:autoSpaceDE w:val="0"/>
        <w:autoSpaceDN w:val="0"/>
        <w:adjustRightInd w:val="0"/>
        <w:rPr>
          <w:rFonts w:cs="Times New Roman"/>
          <w:bCs/>
          <w:i/>
          <w:sz w:val="20"/>
          <w:szCs w:val="20"/>
        </w:rPr>
      </w:pPr>
      <w:r w:rsidRPr="00C94E67">
        <w:rPr>
          <w:rFonts w:cs="Times New Roman"/>
          <w:bCs/>
          <w:i/>
          <w:sz w:val="20"/>
          <w:szCs w:val="20"/>
        </w:rPr>
        <w:t> </w:t>
      </w:r>
    </w:p>
    <w:p w:rsidR="00D42241" w:rsidRPr="00C94E67" w:rsidRDefault="00D42241" w:rsidP="00D42241">
      <w:pPr>
        <w:widowControl w:val="0"/>
        <w:autoSpaceDE w:val="0"/>
        <w:autoSpaceDN w:val="0"/>
        <w:adjustRightInd w:val="0"/>
        <w:rPr>
          <w:rFonts w:cs="Times New Roman"/>
          <w:i/>
          <w:sz w:val="20"/>
          <w:szCs w:val="20"/>
        </w:rPr>
      </w:pPr>
      <w:r w:rsidRPr="00C94E67">
        <w:rPr>
          <w:rFonts w:cs="Times New Roman"/>
          <w:i/>
          <w:sz w:val="20"/>
          <w:szCs w:val="20"/>
        </w:rP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D42241" w:rsidRPr="00C94E67" w:rsidRDefault="00D42241" w:rsidP="00D42241">
      <w:pPr>
        <w:widowControl w:val="0"/>
        <w:autoSpaceDE w:val="0"/>
        <w:autoSpaceDN w:val="0"/>
        <w:adjustRightInd w:val="0"/>
        <w:rPr>
          <w:rFonts w:cs="Times New Roman"/>
          <w:i/>
          <w:sz w:val="20"/>
          <w:szCs w:val="20"/>
        </w:rPr>
      </w:pPr>
      <w:r w:rsidRPr="00C94E67">
        <w:rPr>
          <w:rFonts w:cs="Times New Roman"/>
          <w:i/>
          <w:sz w:val="20"/>
          <w:szCs w:val="20"/>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D42241" w:rsidRPr="00C94E67" w:rsidRDefault="00D42241" w:rsidP="00D42241">
      <w:pPr>
        <w:widowControl w:val="0"/>
        <w:autoSpaceDE w:val="0"/>
        <w:autoSpaceDN w:val="0"/>
        <w:adjustRightInd w:val="0"/>
        <w:rPr>
          <w:rFonts w:cs="Times New Roman"/>
          <w:i/>
          <w:sz w:val="20"/>
          <w:szCs w:val="20"/>
        </w:rPr>
      </w:pPr>
      <w:r w:rsidRPr="00C94E67">
        <w:rPr>
          <w:rFonts w:cs="Times New Roman"/>
          <w:i/>
          <w:sz w:val="20"/>
          <w:szCs w:val="20"/>
        </w:rP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D42241" w:rsidRPr="00C94E67" w:rsidRDefault="00D42241" w:rsidP="00D42241">
      <w:pPr>
        <w:widowControl w:val="0"/>
        <w:autoSpaceDE w:val="0"/>
        <w:autoSpaceDN w:val="0"/>
        <w:adjustRightInd w:val="0"/>
        <w:rPr>
          <w:rFonts w:cs="Times New Roman"/>
          <w:bCs/>
          <w:i/>
          <w:sz w:val="20"/>
          <w:szCs w:val="20"/>
        </w:rPr>
      </w:pPr>
      <w:r w:rsidRPr="00C94E67">
        <w:rPr>
          <w:rFonts w:cs="Times New Roman"/>
          <w:i/>
          <w:sz w:val="20"/>
          <w:szCs w:val="20"/>
        </w:rPr>
        <w:t>........................................................................</w:t>
      </w:r>
    </w:p>
    <w:p w:rsidR="00D42241" w:rsidRPr="00C94E67" w:rsidRDefault="00D42241" w:rsidP="00D42241">
      <w:pPr>
        <w:widowControl w:val="0"/>
        <w:autoSpaceDE w:val="0"/>
        <w:autoSpaceDN w:val="0"/>
        <w:adjustRightInd w:val="0"/>
        <w:rPr>
          <w:rFonts w:cs="Times New Roman"/>
          <w:bCs/>
          <w:sz w:val="20"/>
          <w:szCs w:val="20"/>
        </w:rPr>
      </w:pPr>
    </w:p>
    <w:p w:rsidR="00D42241" w:rsidRPr="00C94E67" w:rsidRDefault="00D42241" w:rsidP="00D42241">
      <w:pPr>
        <w:widowControl w:val="0"/>
        <w:autoSpaceDE w:val="0"/>
        <w:autoSpaceDN w:val="0"/>
        <w:adjustRightInd w:val="0"/>
        <w:rPr>
          <w:rFonts w:cs="Times New Roman"/>
          <w:bCs/>
          <w:i/>
          <w:sz w:val="20"/>
          <w:szCs w:val="20"/>
        </w:rPr>
      </w:pPr>
      <w:r w:rsidRPr="00C94E67">
        <w:rPr>
          <w:rFonts w:cs="Times New Roman"/>
          <w:bCs/>
          <w:i/>
          <w:sz w:val="20"/>
          <w:szCs w:val="20"/>
        </w:rPr>
        <w:t>Статья 166. Неправомерное завладение автомобилем или иным транспортным средством без цели хищения</w:t>
      </w:r>
    </w:p>
    <w:p w:rsidR="00D42241" w:rsidRPr="00C94E67" w:rsidRDefault="00D42241" w:rsidP="00D42241">
      <w:pPr>
        <w:pStyle w:val="a3"/>
        <w:widowControl w:val="0"/>
        <w:autoSpaceDE w:val="0"/>
        <w:autoSpaceDN w:val="0"/>
        <w:adjustRightInd w:val="0"/>
        <w:jc w:val="both"/>
        <w:rPr>
          <w:rFonts w:ascii="Times New Roman" w:hAnsi="Times New Roman" w:cs="Times New Roman"/>
          <w:bCs/>
          <w:i/>
          <w:sz w:val="20"/>
          <w:szCs w:val="20"/>
        </w:rPr>
      </w:pPr>
      <w:r w:rsidRPr="00C94E67">
        <w:rPr>
          <w:rFonts w:ascii="Times New Roman" w:hAnsi="Times New Roman" w:cs="Times New Roman"/>
          <w:bCs/>
          <w:i/>
          <w:sz w:val="20"/>
          <w:szCs w:val="20"/>
        </w:rPr>
        <w:t> </w:t>
      </w:r>
    </w:p>
    <w:p w:rsidR="00D42241" w:rsidRPr="00C94E67" w:rsidRDefault="00D42241" w:rsidP="00D42241">
      <w:pPr>
        <w:widowControl w:val="0"/>
        <w:autoSpaceDE w:val="0"/>
        <w:autoSpaceDN w:val="0"/>
        <w:adjustRightInd w:val="0"/>
        <w:rPr>
          <w:rFonts w:cs="Times New Roman"/>
          <w:i/>
          <w:sz w:val="20"/>
          <w:szCs w:val="20"/>
        </w:rPr>
      </w:pPr>
      <w:r w:rsidRPr="00C94E67">
        <w:rPr>
          <w:rFonts w:cs="Times New Roman"/>
          <w:i/>
          <w:sz w:val="20"/>
          <w:szCs w:val="20"/>
        </w:rPr>
        <w:t xml:space="preserve">1. </w:t>
      </w:r>
      <w:hyperlink r:id="rId11" w:anchor="dst100046" w:history="1">
        <w:r w:rsidRPr="00C94E67">
          <w:rPr>
            <w:rFonts w:cs="Times New Roman"/>
            <w:i/>
            <w:sz w:val="20"/>
            <w:szCs w:val="20"/>
          </w:rPr>
          <w:t>Неправомерное завладение</w:t>
        </w:r>
      </w:hyperlink>
      <w:r w:rsidRPr="00C94E67">
        <w:rPr>
          <w:rFonts w:cs="Times New Roman"/>
          <w:i/>
          <w:sz w:val="20"/>
          <w:szCs w:val="20"/>
        </w:rPr>
        <w:t xml:space="preserve"> автомобилем или </w:t>
      </w:r>
      <w:hyperlink r:id="rId12" w:anchor="dst100040" w:history="1">
        <w:r w:rsidRPr="00C94E67">
          <w:rPr>
            <w:rFonts w:cs="Times New Roman"/>
            <w:i/>
            <w:sz w:val="20"/>
            <w:szCs w:val="20"/>
          </w:rPr>
          <w:t>иным</w:t>
        </w:r>
      </w:hyperlink>
      <w:r w:rsidRPr="00C94E67">
        <w:rPr>
          <w:rFonts w:cs="Times New Roman"/>
          <w:i/>
          <w:sz w:val="20"/>
          <w:szCs w:val="20"/>
        </w:rPr>
        <w:t xml:space="preserve"> транспортным средством без цели “хищения” (угон) -</w:t>
      </w:r>
    </w:p>
    <w:p w:rsidR="00D42241" w:rsidRPr="00C94E67" w:rsidRDefault="00D42241" w:rsidP="00D42241">
      <w:pPr>
        <w:pStyle w:val="a3"/>
        <w:widowControl w:val="0"/>
        <w:autoSpaceDE w:val="0"/>
        <w:autoSpaceDN w:val="0"/>
        <w:adjustRightInd w:val="0"/>
        <w:ind w:left="0"/>
        <w:jc w:val="both"/>
        <w:rPr>
          <w:rFonts w:ascii="Times New Roman" w:hAnsi="Times New Roman" w:cs="Times New Roman"/>
          <w:bCs/>
          <w:i/>
          <w:sz w:val="20"/>
          <w:szCs w:val="20"/>
        </w:rPr>
      </w:pPr>
      <w:r w:rsidRPr="00C94E67">
        <w:rPr>
          <w:rFonts w:ascii="Times New Roman" w:hAnsi="Times New Roman" w:cs="Times New Roman"/>
          <w:i/>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D42241" w:rsidRPr="00C94E67" w:rsidRDefault="00D42241" w:rsidP="00D42241">
      <w:pPr>
        <w:pStyle w:val="a3"/>
        <w:widowControl w:val="0"/>
        <w:autoSpaceDE w:val="0"/>
        <w:autoSpaceDN w:val="0"/>
        <w:adjustRightInd w:val="0"/>
        <w:ind w:left="0"/>
        <w:jc w:val="both"/>
        <w:rPr>
          <w:rFonts w:ascii="Arial" w:hAnsi="Arial" w:cs="Arial"/>
          <w:bCs/>
          <w:i/>
          <w:sz w:val="22"/>
          <w:szCs w:val="22"/>
        </w:rPr>
      </w:pPr>
    </w:p>
    <w:p w:rsidR="00D42241" w:rsidRPr="00C94E67" w:rsidRDefault="00D42241" w:rsidP="00D42241">
      <w:pPr>
        <w:pStyle w:val="a3"/>
        <w:widowControl w:val="0"/>
        <w:autoSpaceDE w:val="0"/>
        <w:autoSpaceDN w:val="0"/>
        <w:adjustRightInd w:val="0"/>
        <w:ind w:left="0"/>
        <w:jc w:val="both"/>
        <w:rPr>
          <w:rFonts w:ascii="Times New Roman" w:hAnsi="Times New Roman" w:cs="Times New Roman"/>
          <w:bCs/>
          <w:sz w:val="28"/>
          <w:szCs w:val="28"/>
        </w:rPr>
      </w:pPr>
      <w:r w:rsidRPr="00C94E67">
        <w:rPr>
          <w:rFonts w:ascii="Times New Roman" w:hAnsi="Times New Roman" w:cs="Times New Roman"/>
          <w:bCs/>
          <w:sz w:val="28"/>
          <w:szCs w:val="28"/>
        </w:rPr>
        <w:t>3. В ответе может содержаться указание на то, что суд может НЕ ПРИНЯТЬ ВО ВНИМАНИЕ ТЕ ДОКАЗАТЕЛЬСТВА, КОТОРЫЕ УКАЖУТ НА ДОБРОВОЛЬНЫЙ ОТКАЗ, А НАПРОТИВ - УЧЕСТЬ при рассмотрении дела такие доказательства, которые указывают на неоконченное преступление (приготовление или покушение). Также важно разграничивать приготовление  от покушения, поскольку покушение наказуемо по всем преступлениям, а приготовление – только к тяжким и особо тяжким; что «неоконченный» характер деяний обусловлен не зависящими от лица обстоятельствами (например, задержание сотрудником полиции);  покушение также – отличается от приготовления тем, что предполагает выполнение объективной  стороны состава до наступления общественно опасных последствий, приготовление же  - действие, совершаемые до выполнения состава преступления.</w:t>
      </w:r>
    </w:p>
    <w:p w:rsidR="00D42241" w:rsidRPr="00C94E67" w:rsidRDefault="00D42241" w:rsidP="00D42241">
      <w:pPr>
        <w:pStyle w:val="a3"/>
        <w:widowControl w:val="0"/>
        <w:autoSpaceDE w:val="0"/>
        <w:autoSpaceDN w:val="0"/>
        <w:adjustRightInd w:val="0"/>
        <w:jc w:val="both"/>
        <w:rPr>
          <w:rFonts w:ascii="Times New Roman" w:hAnsi="Times New Roman" w:cs="Times New Roman"/>
          <w:bCs/>
          <w:i/>
        </w:rPr>
      </w:pPr>
    </w:p>
    <w:p w:rsidR="00D42241" w:rsidRPr="008E4346" w:rsidRDefault="00FB3D4C" w:rsidP="00D42241">
      <w:pPr>
        <w:widowControl w:val="0"/>
        <w:autoSpaceDE w:val="0"/>
        <w:autoSpaceDN w:val="0"/>
        <w:adjustRightInd w:val="0"/>
        <w:rPr>
          <w:rFonts w:cs="Times New Roman"/>
          <w:i/>
          <w:sz w:val="20"/>
          <w:szCs w:val="20"/>
        </w:rPr>
      </w:pPr>
      <w:hyperlink r:id="rId13" w:history="1">
        <w:r w:rsidR="00D42241" w:rsidRPr="008E4346">
          <w:rPr>
            <w:rFonts w:cs="Times New Roman"/>
            <w:bCs/>
            <w:i/>
            <w:sz w:val="20"/>
            <w:szCs w:val="20"/>
          </w:rPr>
          <w:t>"Уголовный кодекс Российской Федерации" от 13.06.1996 N 63-ФЗ (ред. от 30.12.2015)</w:t>
        </w:r>
      </w:hyperlink>
    </w:p>
    <w:p w:rsidR="00D42241" w:rsidRPr="008E4346" w:rsidRDefault="00D42241" w:rsidP="00D42241">
      <w:pPr>
        <w:widowControl w:val="0"/>
        <w:autoSpaceDE w:val="0"/>
        <w:autoSpaceDN w:val="0"/>
        <w:adjustRightInd w:val="0"/>
        <w:rPr>
          <w:rFonts w:cs="Times New Roman"/>
          <w:bCs/>
          <w:i/>
          <w:sz w:val="20"/>
          <w:szCs w:val="20"/>
        </w:rPr>
      </w:pPr>
      <w:r w:rsidRPr="008E4346">
        <w:rPr>
          <w:rFonts w:cs="Times New Roman"/>
          <w:bCs/>
          <w:i/>
          <w:sz w:val="20"/>
          <w:szCs w:val="20"/>
        </w:rPr>
        <w:t>Статья 30. Приготовление к преступлению и покушение на преступление</w:t>
      </w:r>
    </w:p>
    <w:p w:rsidR="00D42241" w:rsidRPr="008E4346" w:rsidRDefault="00D42241" w:rsidP="00D42241">
      <w:pPr>
        <w:widowControl w:val="0"/>
        <w:autoSpaceDE w:val="0"/>
        <w:autoSpaceDN w:val="0"/>
        <w:adjustRightInd w:val="0"/>
        <w:rPr>
          <w:rFonts w:cs="Times New Roman"/>
          <w:bCs/>
          <w:i/>
          <w:sz w:val="20"/>
          <w:szCs w:val="20"/>
        </w:rPr>
      </w:pPr>
      <w:r w:rsidRPr="008E4346">
        <w:rPr>
          <w:rFonts w:cs="Times New Roman"/>
          <w:bCs/>
          <w:i/>
          <w:sz w:val="20"/>
          <w:szCs w:val="20"/>
        </w:rPr>
        <w:t> </w:t>
      </w:r>
    </w:p>
    <w:p w:rsidR="00D42241" w:rsidRPr="008E4346" w:rsidRDefault="00D42241" w:rsidP="00D42241">
      <w:pPr>
        <w:widowControl w:val="0"/>
        <w:autoSpaceDE w:val="0"/>
        <w:autoSpaceDN w:val="0"/>
        <w:adjustRightInd w:val="0"/>
        <w:rPr>
          <w:rFonts w:cs="Times New Roman"/>
          <w:i/>
          <w:sz w:val="20"/>
          <w:szCs w:val="20"/>
        </w:rPr>
      </w:pPr>
      <w:r w:rsidRPr="008E4346">
        <w:rPr>
          <w:rFonts w:cs="Times New Roman"/>
          <w:i/>
          <w:sz w:val="20"/>
          <w:szCs w:val="20"/>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D42241" w:rsidRPr="008E4346" w:rsidRDefault="00D42241" w:rsidP="00D42241">
      <w:pPr>
        <w:widowControl w:val="0"/>
        <w:autoSpaceDE w:val="0"/>
        <w:autoSpaceDN w:val="0"/>
        <w:adjustRightInd w:val="0"/>
        <w:rPr>
          <w:rFonts w:cs="Times New Roman"/>
          <w:i/>
          <w:sz w:val="20"/>
          <w:szCs w:val="20"/>
        </w:rPr>
      </w:pPr>
      <w:r w:rsidRPr="008E4346">
        <w:rPr>
          <w:rFonts w:cs="Times New Roman"/>
          <w:i/>
          <w:sz w:val="20"/>
          <w:szCs w:val="20"/>
        </w:rPr>
        <w:t>2. Уголовная ответственность наступает за приготовление только к тяжкому и особо тяжкому преступлениям.</w:t>
      </w:r>
    </w:p>
    <w:p w:rsidR="00D42241" w:rsidRPr="008E4346" w:rsidRDefault="00D42241" w:rsidP="00D42241">
      <w:pPr>
        <w:widowControl w:val="0"/>
        <w:autoSpaceDE w:val="0"/>
        <w:autoSpaceDN w:val="0"/>
        <w:adjustRightInd w:val="0"/>
        <w:rPr>
          <w:rFonts w:cs="Times New Roman"/>
          <w:i/>
          <w:sz w:val="20"/>
          <w:szCs w:val="20"/>
        </w:rPr>
      </w:pPr>
      <w:r w:rsidRPr="008E4346">
        <w:rPr>
          <w:rFonts w:cs="Times New Roman"/>
          <w:i/>
          <w:sz w:val="20"/>
          <w:szCs w:val="20"/>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D42241" w:rsidRPr="0053657B" w:rsidRDefault="00D42241" w:rsidP="008542C2">
      <w:pPr>
        <w:rPr>
          <w:b/>
          <w:i/>
          <w:szCs w:val="28"/>
        </w:rPr>
      </w:pPr>
    </w:p>
    <w:p w:rsidR="008542C2" w:rsidRPr="00757159" w:rsidRDefault="008542C2" w:rsidP="008542C2">
      <w:pPr>
        <w:rPr>
          <w:szCs w:val="28"/>
        </w:rPr>
      </w:pPr>
    </w:p>
    <w:p w:rsidR="008542C2" w:rsidRPr="00757159" w:rsidRDefault="00D42241" w:rsidP="008542C2">
      <w:pPr>
        <w:rPr>
          <w:szCs w:val="28"/>
        </w:rPr>
      </w:pPr>
      <w:r>
        <w:rPr>
          <w:b/>
          <w:szCs w:val="28"/>
        </w:rPr>
        <w:t xml:space="preserve">Задание </w:t>
      </w:r>
      <w:r w:rsidR="008542C2" w:rsidRPr="00757159">
        <w:rPr>
          <w:b/>
          <w:szCs w:val="28"/>
        </w:rPr>
        <w:t>2.</w:t>
      </w:r>
      <w:r w:rsidR="008542C2" w:rsidRPr="00757159">
        <w:rPr>
          <w:szCs w:val="28"/>
        </w:rPr>
        <w:t xml:space="preserve"> Председатель Правительства одного из зарубежных государств  призвал заменить грядущие выборы Президента страны референдумом о доверии Президенту, «так как и в том и другом случае народ непосредственно примет решение – быть ли признанному лидеру страны главой государства еще один срок (конституция не исключает такой возможности), к тому же, проведение референдума существенно дешевле обойдется налогоплательщикам, чем выборы». </w:t>
      </w:r>
    </w:p>
    <w:p w:rsidR="008542C2" w:rsidRPr="00757159" w:rsidRDefault="008542C2" w:rsidP="008542C2">
      <w:pPr>
        <w:numPr>
          <w:ilvl w:val="0"/>
          <w:numId w:val="1"/>
        </w:numPr>
        <w:ind w:left="0" w:firstLine="0"/>
        <w:rPr>
          <w:szCs w:val="28"/>
        </w:rPr>
      </w:pPr>
      <w:r w:rsidRPr="00757159">
        <w:rPr>
          <w:szCs w:val="28"/>
        </w:rPr>
        <w:lastRenderedPageBreak/>
        <w:t>Допускает ли российское законодательство замену выборов Президента РФ общероссийским референдумом? Раскройте содержание соответствующих правовых предписаний и прокомментируйте, руководствуясь ими, предложенную ситуацию.</w:t>
      </w:r>
    </w:p>
    <w:p w:rsidR="008542C2" w:rsidRPr="00757159" w:rsidRDefault="008542C2" w:rsidP="008542C2">
      <w:pPr>
        <w:numPr>
          <w:ilvl w:val="0"/>
          <w:numId w:val="1"/>
        </w:numPr>
        <w:ind w:left="0" w:firstLine="0"/>
        <w:rPr>
          <w:szCs w:val="28"/>
        </w:rPr>
      </w:pPr>
      <w:r w:rsidRPr="00757159">
        <w:rPr>
          <w:szCs w:val="28"/>
        </w:rPr>
        <w:t xml:space="preserve">Когда вступает в силу решение, принятое на общероссийском референдуме, и можно ли его отменить ? </w:t>
      </w:r>
    </w:p>
    <w:p w:rsidR="008542C2" w:rsidRDefault="008542C2" w:rsidP="008542C2">
      <w:pPr>
        <w:numPr>
          <w:ilvl w:val="0"/>
          <w:numId w:val="1"/>
        </w:numPr>
        <w:ind w:left="0" w:firstLine="0"/>
        <w:rPr>
          <w:szCs w:val="28"/>
        </w:rPr>
      </w:pPr>
      <w:r w:rsidRPr="00757159">
        <w:rPr>
          <w:szCs w:val="28"/>
        </w:rPr>
        <w:t>Допустимо ли согласно действующему законодательству принятие федерального конституционного закона (например, «О Президенте РФ») посредством общероссийского референдума? (Ответ пояснить).</w:t>
      </w:r>
    </w:p>
    <w:p w:rsidR="0053657B" w:rsidRDefault="0053657B" w:rsidP="0053657B">
      <w:pPr>
        <w:rPr>
          <w:szCs w:val="28"/>
        </w:rPr>
      </w:pPr>
    </w:p>
    <w:p w:rsidR="0053657B" w:rsidRDefault="0053657B" w:rsidP="0053657B">
      <w:pPr>
        <w:rPr>
          <w:b/>
          <w:i/>
          <w:szCs w:val="28"/>
        </w:rPr>
      </w:pPr>
      <w:r w:rsidRPr="0053657B">
        <w:rPr>
          <w:b/>
          <w:i/>
          <w:szCs w:val="28"/>
        </w:rPr>
        <w:t>Максимальный балл - 8.</w:t>
      </w:r>
    </w:p>
    <w:p w:rsidR="00D42241" w:rsidRDefault="00D42241" w:rsidP="0053657B">
      <w:pPr>
        <w:rPr>
          <w:b/>
          <w:i/>
          <w:szCs w:val="28"/>
        </w:rPr>
      </w:pPr>
    </w:p>
    <w:p w:rsidR="00D42241" w:rsidRDefault="00D42241" w:rsidP="0053657B">
      <w:pPr>
        <w:rPr>
          <w:b/>
          <w:i/>
          <w:szCs w:val="28"/>
        </w:rPr>
      </w:pPr>
      <w:r>
        <w:rPr>
          <w:b/>
          <w:i/>
          <w:szCs w:val="28"/>
        </w:rPr>
        <w:t>ОТВЕТ:</w:t>
      </w:r>
    </w:p>
    <w:p w:rsidR="00D42241" w:rsidRPr="00C957CB" w:rsidRDefault="00C957CB" w:rsidP="00C957CB">
      <w:pPr>
        <w:numPr>
          <w:ilvl w:val="0"/>
          <w:numId w:val="1"/>
        </w:numPr>
        <w:ind w:left="0" w:firstLine="0"/>
        <w:rPr>
          <w:rFonts w:cs="Times New Roman"/>
          <w:szCs w:val="28"/>
          <w:u w:val="single"/>
        </w:rPr>
      </w:pPr>
      <w:r w:rsidRPr="00C957CB">
        <w:rPr>
          <w:rFonts w:cs="Times New Roman"/>
          <w:szCs w:val="28"/>
          <w:u w:val="single"/>
        </w:rPr>
        <w:t xml:space="preserve">Допускает ли российское законодательство замену выборов Президента РФ общероссийским референдумом? Раскройте содержание соответствующих правовых предписаний и прокомментируйте, руководствуясь ими, предложенную ситуацию? - </w:t>
      </w:r>
      <w:r w:rsidRPr="00C957CB">
        <w:rPr>
          <w:rFonts w:cs="Times New Roman"/>
          <w:szCs w:val="28"/>
        </w:rPr>
        <w:t>н</w:t>
      </w:r>
      <w:r w:rsidR="00D42241" w:rsidRPr="00C957CB">
        <w:rPr>
          <w:rFonts w:cs="Times New Roman"/>
          <w:szCs w:val="28"/>
        </w:rPr>
        <w:t>ет не допускает. На это, в частности, указывают</w:t>
      </w:r>
      <w:r w:rsidRPr="00C957CB">
        <w:rPr>
          <w:rFonts w:cs="Times New Roman"/>
          <w:szCs w:val="28"/>
        </w:rPr>
        <w:t>:</w:t>
      </w:r>
    </w:p>
    <w:p w:rsidR="00D42241" w:rsidRPr="008E4346" w:rsidRDefault="00D42241" w:rsidP="008E4346">
      <w:pPr>
        <w:pStyle w:val="a3"/>
        <w:widowControl w:val="0"/>
        <w:numPr>
          <w:ilvl w:val="0"/>
          <w:numId w:val="3"/>
        </w:numPr>
        <w:autoSpaceDE w:val="0"/>
        <w:autoSpaceDN w:val="0"/>
        <w:adjustRightInd w:val="0"/>
        <w:jc w:val="both"/>
        <w:rPr>
          <w:rFonts w:ascii="Times New Roman" w:hAnsi="Times New Roman" w:cs="Times New Roman"/>
          <w:color w:val="262626"/>
          <w:sz w:val="28"/>
          <w:szCs w:val="28"/>
        </w:rPr>
      </w:pPr>
      <w:proofErr w:type="spellStart"/>
      <w:r w:rsidRPr="008E4346">
        <w:rPr>
          <w:rFonts w:ascii="Times New Roman" w:hAnsi="Times New Roman" w:cs="Times New Roman"/>
          <w:sz w:val="28"/>
          <w:szCs w:val="28"/>
        </w:rPr>
        <w:t>пп</w:t>
      </w:r>
      <w:proofErr w:type="spellEnd"/>
      <w:r w:rsidRPr="008E4346">
        <w:rPr>
          <w:rFonts w:ascii="Times New Roman" w:hAnsi="Times New Roman" w:cs="Times New Roman"/>
          <w:sz w:val="28"/>
          <w:szCs w:val="28"/>
        </w:rPr>
        <w:t xml:space="preserve">. 2) ч.5 ст. 6 </w:t>
      </w:r>
      <w:hyperlink r:id="rId14" w:history="1">
        <w:r w:rsidRPr="008E4346">
          <w:rPr>
            <w:rFonts w:ascii="Times New Roman" w:hAnsi="Times New Roman" w:cs="Times New Roman"/>
            <w:bCs/>
            <w:color w:val="262626"/>
            <w:sz w:val="28"/>
            <w:szCs w:val="28"/>
          </w:rPr>
          <w:t>Федерального конституционного закона от 28.06.2004 N 5-ФКЗ (ред. от 06.04.2015) "О референдуме Российской Федерации"</w:t>
        </w:r>
      </w:hyperlink>
      <w:r w:rsidRPr="008E4346">
        <w:rPr>
          <w:rFonts w:ascii="Times New Roman" w:hAnsi="Times New Roman" w:cs="Times New Roman"/>
          <w:color w:val="262626"/>
          <w:sz w:val="28"/>
          <w:szCs w:val="28"/>
        </w:rPr>
        <w:t xml:space="preserve">, где указано, что </w:t>
      </w:r>
      <w:r w:rsidR="008E4346" w:rsidRPr="008E4346">
        <w:rPr>
          <w:rFonts w:ascii="Times New Roman" w:hAnsi="Times New Roman" w:cs="Times New Roman"/>
          <w:color w:val="262626"/>
          <w:sz w:val="28"/>
          <w:szCs w:val="28"/>
        </w:rPr>
        <w:t>н</w:t>
      </w:r>
      <w:r w:rsidRPr="008E4346">
        <w:rPr>
          <w:rFonts w:ascii="Times New Roman" w:hAnsi="Times New Roman" w:cs="Times New Roman"/>
          <w:color w:val="262626"/>
          <w:sz w:val="28"/>
          <w:szCs w:val="28"/>
        </w:rPr>
        <w:t xml:space="preserve">а референдум не могут </w:t>
      </w:r>
      <w:r w:rsidR="008E4346" w:rsidRPr="008E4346">
        <w:rPr>
          <w:rFonts w:ascii="Times New Roman" w:hAnsi="Times New Roman" w:cs="Times New Roman"/>
          <w:color w:val="262626"/>
          <w:sz w:val="28"/>
          <w:szCs w:val="28"/>
        </w:rPr>
        <w:t>выноситься вопросы</w:t>
      </w:r>
      <w:r w:rsidRPr="008E4346">
        <w:rPr>
          <w:rFonts w:ascii="Times New Roman" w:hAnsi="Times New Roman" w:cs="Times New Roman"/>
          <w:color w:val="262626"/>
          <w:sz w:val="28"/>
          <w:szCs w:val="28"/>
        </w:rPr>
        <w:t xml:space="preserve"> о досрочном прекращении или продлении срока полномочий Президента Российской Федерации.</w:t>
      </w:r>
    </w:p>
    <w:p w:rsidR="00D42241" w:rsidRPr="008E4346" w:rsidRDefault="00D42241" w:rsidP="008E4346">
      <w:pPr>
        <w:pStyle w:val="a3"/>
        <w:widowControl w:val="0"/>
        <w:numPr>
          <w:ilvl w:val="0"/>
          <w:numId w:val="3"/>
        </w:numPr>
        <w:autoSpaceDE w:val="0"/>
        <w:autoSpaceDN w:val="0"/>
        <w:adjustRightInd w:val="0"/>
        <w:jc w:val="both"/>
        <w:rPr>
          <w:rFonts w:ascii="Times New Roman" w:hAnsi="Times New Roman" w:cs="Times New Roman"/>
          <w:color w:val="262626"/>
          <w:sz w:val="28"/>
          <w:szCs w:val="28"/>
        </w:rPr>
      </w:pPr>
      <w:r w:rsidRPr="008E4346">
        <w:rPr>
          <w:rFonts w:ascii="Times New Roman" w:hAnsi="Times New Roman" w:cs="Times New Roman"/>
          <w:color w:val="262626"/>
          <w:sz w:val="28"/>
          <w:szCs w:val="28"/>
        </w:rPr>
        <w:t xml:space="preserve">Кроме того в РФ действует принцип обязательности проведения выборов, на что указывает и ч. 1 статьи 5 </w:t>
      </w:r>
      <w:hyperlink r:id="rId15" w:history="1">
        <w:r w:rsidRPr="008E4346">
          <w:rPr>
            <w:rFonts w:ascii="Times New Roman" w:hAnsi="Times New Roman" w:cs="Times New Roman"/>
            <w:bCs/>
            <w:color w:val="262626"/>
            <w:sz w:val="28"/>
            <w:szCs w:val="28"/>
          </w:rPr>
          <w:t>Федерального закона от 10.01.2003 N 19-ФЗ (ред. от 13.07.2015) "О выборах Президента Российской Федерации"</w:t>
        </w:r>
      </w:hyperlink>
    </w:p>
    <w:p w:rsidR="00D42241" w:rsidRPr="00D42241" w:rsidRDefault="00D42241" w:rsidP="00D42241">
      <w:pPr>
        <w:widowControl w:val="0"/>
        <w:autoSpaceDE w:val="0"/>
        <w:autoSpaceDN w:val="0"/>
        <w:adjustRightInd w:val="0"/>
        <w:rPr>
          <w:rFonts w:ascii="Arial" w:hAnsi="Arial" w:cs="Arial"/>
          <w:b/>
          <w:bCs/>
          <w:color w:val="535187"/>
        </w:rPr>
      </w:pPr>
    </w:p>
    <w:p w:rsidR="00D42241" w:rsidRPr="008E4346" w:rsidRDefault="00D42241" w:rsidP="00D42241">
      <w:pPr>
        <w:widowControl w:val="0"/>
        <w:autoSpaceDE w:val="0"/>
        <w:autoSpaceDN w:val="0"/>
        <w:adjustRightInd w:val="0"/>
        <w:rPr>
          <w:rFonts w:cs="Times New Roman"/>
          <w:bCs/>
          <w:i/>
          <w:sz w:val="20"/>
          <w:szCs w:val="20"/>
        </w:rPr>
      </w:pPr>
      <w:r w:rsidRPr="008E4346">
        <w:rPr>
          <w:rFonts w:cs="Times New Roman"/>
          <w:bCs/>
          <w:i/>
          <w:color w:val="262626"/>
          <w:sz w:val="20"/>
          <w:szCs w:val="20"/>
        </w:rPr>
        <w:t>Статья 5. Назначение выборов Президента Российской Федерации</w:t>
      </w:r>
    </w:p>
    <w:p w:rsidR="00D42241" w:rsidRPr="008E4346" w:rsidRDefault="00D42241" w:rsidP="00D42241">
      <w:pPr>
        <w:widowControl w:val="0"/>
        <w:autoSpaceDE w:val="0"/>
        <w:autoSpaceDN w:val="0"/>
        <w:adjustRightInd w:val="0"/>
        <w:rPr>
          <w:rFonts w:cs="Times New Roman"/>
          <w:bCs/>
          <w:i/>
          <w:color w:val="262626"/>
          <w:sz w:val="20"/>
          <w:szCs w:val="20"/>
        </w:rPr>
      </w:pPr>
      <w:r w:rsidRPr="008E4346">
        <w:rPr>
          <w:rFonts w:cs="Times New Roman"/>
          <w:bCs/>
          <w:i/>
          <w:color w:val="262626"/>
          <w:sz w:val="20"/>
          <w:szCs w:val="20"/>
        </w:rPr>
        <w:t> </w:t>
      </w:r>
    </w:p>
    <w:p w:rsidR="00D42241" w:rsidRDefault="00D42241" w:rsidP="00D42241">
      <w:pPr>
        <w:widowControl w:val="0"/>
        <w:autoSpaceDE w:val="0"/>
        <w:autoSpaceDN w:val="0"/>
        <w:adjustRightInd w:val="0"/>
        <w:rPr>
          <w:rFonts w:cs="Times New Roman"/>
          <w:i/>
          <w:color w:val="262626"/>
          <w:sz w:val="20"/>
          <w:szCs w:val="20"/>
        </w:rPr>
      </w:pPr>
      <w:r w:rsidRPr="008E4346">
        <w:rPr>
          <w:rFonts w:cs="Times New Roman"/>
          <w:i/>
          <w:color w:val="262626"/>
          <w:sz w:val="20"/>
          <w:szCs w:val="20"/>
        </w:rPr>
        <w:t xml:space="preserve">1. Проведение выборов Президента Российской Федерации в сроки, установленные </w:t>
      </w:r>
      <w:hyperlink r:id="rId16" w:anchor="dst100392" w:history="1">
        <w:r w:rsidRPr="008E4346">
          <w:rPr>
            <w:rFonts w:cs="Times New Roman"/>
            <w:i/>
            <w:color w:val="535187"/>
            <w:sz w:val="20"/>
            <w:szCs w:val="20"/>
          </w:rPr>
          <w:t>Конституцией</w:t>
        </w:r>
      </w:hyperlink>
      <w:r w:rsidRPr="008E4346">
        <w:rPr>
          <w:rFonts w:cs="Times New Roman"/>
          <w:i/>
          <w:color w:val="262626"/>
          <w:sz w:val="20"/>
          <w:szCs w:val="20"/>
        </w:rPr>
        <w:t xml:space="preserve"> Российской Федерации и настоящим Федеральным законом, является обязательным.</w:t>
      </w:r>
    </w:p>
    <w:p w:rsidR="00C957CB" w:rsidRDefault="00C957CB" w:rsidP="00D42241">
      <w:pPr>
        <w:widowControl w:val="0"/>
        <w:autoSpaceDE w:val="0"/>
        <w:autoSpaceDN w:val="0"/>
        <w:adjustRightInd w:val="0"/>
        <w:rPr>
          <w:rFonts w:cs="Times New Roman"/>
          <w:i/>
          <w:color w:val="262626"/>
          <w:sz w:val="20"/>
          <w:szCs w:val="20"/>
        </w:rPr>
      </w:pPr>
    </w:p>
    <w:p w:rsidR="00C957CB" w:rsidRPr="00C957CB" w:rsidRDefault="00C957CB" w:rsidP="00C957CB">
      <w:pPr>
        <w:numPr>
          <w:ilvl w:val="0"/>
          <w:numId w:val="1"/>
        </w:numPr>
        <w:ind w:left="0" w:firstLine="0"/>
        <w:rPr>
          <w:rFonts w:cs="Times New Roman"/>
          <w:szCs w:val="28"/>
        </w:rPr>
      </w:pPr>
      <w:r w:rsidRPr="00C957CB">
        <w:rPr>
          <w:rFonts w:cs="Times New Roman"/>
          <w:szCs w:val="28"/>
          <w:u w:val="single"/>
        </w:rPr>
        <w:t>Когда вступает в силу решение, принятое на общероссийском референдуме, и можно ли его отменить ?</w:t>
      </w:r>
      <w:r w:rsidRPr="00C957CB">
        <w:rPr>
          <w:rFonts w:cs="Times New Roman"/>
          <w:szCs w:val="28"/>
        </w:rPr>
        <w:t xml:space="preserve"> - в соответствии с положениями ч. 1 ст. 83  </w:t>
      </w:r>
      <w:hyperlink r:id="rId17" w:history="1">
        <w:r w:rsidRPr="00C957CB">
          <w:rPr>
            <w:rFonts w:cs="Times New Roman"/>
            <w:bCs/>
            <w:szCs w:val="28"/>
          </w:rPr>
          <w:t>Федерального конституционного закона от 28.06.2004 N 5-ФКЗ (ред. от 06.04.2015) "О референдуме Российской Федерации"</w:t>
        </w:r>
      </w:hyperlink>
      <w:r w:rsidRPr="00C957CB">
        <w:rPr>
          <w:rFonts w:cs="Times New Roman"/>
          <w:szCs w:val="28"/>
        </w:rPr>
        <w:t xml:space="preserve"> решение, принятое на референдуме, вступает в силу со дня официального опубликования Центральной избирательной комиссией Российской Федерации результатов референдума. А в соответствии с ч.4 той же статьи оно может быть отменено или изменено не иначе как путем принятия решения на новом референдуме, если в самом решении не указан иной порядок отмены или изменения такого решения.</w:t>
      </w:r>
    </w:p>
    <w:p w:rsidR="00C957CB" w:rsidRPr="00C957CB" w:rsidRDefault="00C957CB" w:rsidP="00C957CB">
      <w:pPr>
        <w:rPr>
          <w:rFonts w:cs="Times New Roman"/>
          <w:szCs w:val="28"/>
        </w:rPr>
      </w:pPr>
    </w:p>
    <w:p w:rsidR="00C957CB" w:rsidRPr="00C957CB" w:rsidRDefault="00C957CB" w:rsidP="00C957CB">
      <w:pPr>
        <w:pStyle w:val="a3"/>
        <w:numPr>
          <w:ilvl w:val="0"/>
          <w:numId w:val="3"/>
        </w:numPr>
        <w:ind w:left="0" w:firstLine="0"/>
        <w:jc w:val="both"/>
        <w:rPr>
          <w:rFonts w:ascii="Times New Roman" w:hAnsi="Times New Roman" w:cs="Times New Roman"/>
          <w:sz w:val="28"/>
          <w:szCs w:val="28"/>
        </w:rPr>
      </w:pPr>
      <w:r w:rsidRPr="00C957CB">
        <w:rPr>
          <w:rFonts w:ascii="Times New Roman" w:hAnsi="Times New Roman" w:cs="Times New Roman"/>
          <w:sz w:val="28"/>
          <w:szCs w:val="28"/>
          <w:u w:val="single"/>
        </w:rPr>
        <w:t>Допустимо ли согласно действующему законодательству принятие федерального конституционного закона (например, «О Президенте РФ») посредством общероссийского референдума?</w:t>
      </w:r>
      <w:r w:rsidRPr="00C957CB">
        <w:rPr>
          <w:rFonts w:ascii="Times New Roman" w:hAnsi="Times New Roman" w:cs="Times New Roman"/>
          <w:sz w:val="28"/>
          <w:szCs w:val="28"/>
        </w:rPr>
        <w:t xml:space="preserve"> - согласно ч. 1 ст.108 Федеральные конституционные законы принимаются по вопросам, предусмотренным Конституцией Российской Федерации. Пока Конституцией не предусмотрено принятие ФКЗ «О Президенте РФ». Посредством общероссийского референдума </w:t>
      </w:r>
      <w:r w:rsidRPr="00C957CB">
        <w:rPr>
          <w:rFonts w:ascii="Times New Roman" w:hAnsi="Times New Roman" w:cs="Times New Roman"/>
          <w:sz w:val="28"/>
          <w:szCs w:val="28"/>
        </w:rPr>
        <w:lastRenderedPageBreak/>
        <w:t xml:space="preserve">ФКЗ и ФЗ в принципе - не могут быть приняты, исходя из содержания Пп.10) ч.5 ст.6 ФКЗ о референдуме РФ, где указано, что  на референдум не могут выноситься вопросы, отнесенные </w:t>
      </w:r>
      <w:hyperlink r:id="rId18" w:history="1">
        <w:r w:rsidRPr="00C957CB">
          <w:rPr>
            <w:rFonts w:ascii="Times New Roman" w:hAnsi="Times New Roman" w:cs="Times New Roman"/>
            <w:sz w:val="28"/>
            <w:szCs w:val="28"/>
          </w:rPr>
          <w:t>Конституцией</w:t>
        </w:r>
      </w:hyperlink>
      <w:r w:rsidRPr="00C957CB">
        <w:rPr>
          <w:rFonts w:ascii="Times New Roman" w:hAnsi="Times New Roman" w:cs="Times New Roman"/>
          <w:sz w:val="28"/>
          <w:szCs w:val="28"/>
        </w:rPr>
        <w:t xml:space="preserve"> Российской Федерации, федеральными конституционными законами к исключительной компетенции федеральных органов государственной власти. Конституция относит принятие федеральных конституционных законов, как и федеральных законов к полномочиям палат федерального собрания (ст. 108, 105). Ни Конституцией, ни ФКЗ эти полномочия не предоставляются дру</w:t>
      </w:r>
      <w:r>
        <w:rPr>
          <w:rFonts w:ascii="Times New Roman" w:hAnsi="Times New Roman" w:cs="Times New Roman"/>
          <w:sz w:val="28"/>
          <w:szCs w:val="28"/>
        </w:rPr>
        <w:t xml:space="preserve">гим органам.. Следовательно </w:t>
      </w:r>
      <w:r w:rsidRPr="00C957CB">
        <w:rPr>
          <w:rFonts w:ascii="Times New Roman" w:hAnsi="Times New Roman" w:cs="Times New Roman"/>
          <w:sz w:val="28"/>
          <w:szCs w:val="28"/>
        </w:rPr>
        <w:t>эти полномочия можно считать исключительными.</w:t>
      </w:r>
      <w:r>
        <w:rPr>
          <w:rFonts w:ascii="Times New Roman" w:hAnsi="Times New Roman" w:cs="Times New Roman"/>
          <w:sz w:val="28"/>
          <w:szCs w:val="28"/>
        </w:rPr>
        <w:t xml:space="preserve"> </w:t>
      </w:r>
      <w:r w:rsidRPr="00C957CB">
        <w:rPr>
          <w:rFonts w:ascii="Times New Roman" w:hAnsi="Times New Roman" w:cs="Times New Roman"/>
          <w:sz w:val="28"/>
          <w:szCs w:val="28"/>
        </w:rPr>
        <w:t>Однако отдельные проблемы, которые в дальнейшем окажутся предметом законодательного регулирования, могут стать предметом референдума, если не противоречат требованиям ФКЗ о референдуме РФ.</w:t>
      </w:r>
      <w:r>
        <w:rPr>
          <w:rFonts w:ascii="Times New Roman" w:hAnsi="Times New Roman" w:cs="Times New Roman"/>
          <w:sz w:val="28"/>
          <w:szCs w:val="28"/>
        </w:rPr>
        <w:t xml:space="preserve"> </w:t>
      </w:r>
      <w:r w:rsidRPr="00C957CB">
        <w:rPr>
          <w:rFonts w:ascii="Times New Roman" w:hAnsi="Times New Roman" w:cs="Times New Roman"/>
          <w:sz w:val="28"/>
          <w:szCs w:val="28"/>
        </w:rPr>
        <w:t>Имеется в виду ситуация, урегулированная в ч. 5 ст. 83 ФКЗ о референдуме РФ</w:t>
      </w:r>
      <w:bookmarkStart w:id="0" w:name="_GoBack"/>
      <w:bookmarkEnd w:id="0"/>
      <w:r w:rsidRPr="00C957CB">
        <w:rPr>
          <w:rFonts w:ascii="Times New Roman" w:hAnsi="Times New Roman" w:cs="Times New Roman"/>
          <w:sz w:val="28"/>
          <w:szCs w:val="28"/>
        </w:rPr>
        <w:t xml:space="preserve"> (Если для реализации решения, принятого на референдуме, требуется издание нормативного правового акта, федеральный орган государственной власти, в компетенцию которого входит данный вопрос, обязан в течение 15 дней со дня вступления в силу решения, принятого на референдуме, определить срок подготовки этого нормативного правового акта, который не должен превышать три месяца со дня принятия решения на референдуме.)</w:t>
      </w:r>
    </w:p>
    <w:p w:rsidR="008542C2" w:rsidRPr="00757159" w:rsidRDefault="008542C2" w:rsidP="008542C2">
      <w:pPr>
        <w:rPr>
          <w:szCs w:val="28"/>
        </w:rPr>
      </w:pPr>
    </w:p>
    <w:p w:rsidR="008542C2" w:rsidRDefault="00C957CB" w:rsidP="008542C2">
      <w:pPr>
        <w:rPr>
          <w:szCs w:val="28"/>
        </w:rPr>
      </w:pPr>
      <w:r>
        <w:rPr>
          <w:b/>
          <w:szCs w:val="28"/>
        </w:rPr>
        <w:t xml:space="preserve">Задание </w:t>
      </w:r>
      <w:r w:rsidR="008542C2" w:rsidRPr="00757159">
        <w:rPr>
          <w:b/>
          <w:szCs w:val="28"/>
        </w:rPr>
        <w:t xml:space="preserve">3.  </w:t>
      </w:r>
      <w:r w:rsidR="008542C2" w:rsidRPr="00757159">
        <w:rPr>
          <w:szCs w:val="28"/>
        </w:rPr>
        <w:t>Какие возможности предоставляет Конституция РФ и действующее законодательство народам Российской Федерации  для реализации конституционного принципа  самоопределения народов? Могут ли субъекты РФ изменить границы своей территории? (Ответ пояснить)</w:t>
      </w:r>
    </w:p>
    <w:p w:rsidR="0053657B" w:rsidRDefault="0053657B" w:rsidP="008542C2">
      <w:pPr>
        <w:rPr>
          <w:szCs w:val="28"/>
        </w:rPr>
      </w:pPr>
    </w:p>
    <w:p w:rsidR="0053657B" w:rsidRDefault="0053657B" w:rsidP="008542C2">
      <w:pPr>
        <w:rPr>
          <w:b/>
          <w:i/>
          <w:szCs w:val="28"/>
        </w:rPr>
      </w:pPr>
      <w:r w:rsidRPr="0053657B">
        <w:rPr>
          <w:b/>
          <w:i/>
          <w:szCs w:val="28"/>
        </w:rPr>
        <w:t>Максимальный балл - 7</w:t>
      </w:r>
      <w:r>
        <w:rPr>
          <w:b/>
          <w:i/>
          <w:szCs w:val="28"/>
        </w:rPr>
        <w:t>.</w:t>
      </w:r>
    </w:p>
    <w:p w:rsidR="00C94E67" w:rsidRDefault="00C94E67" w:rsidP="008542C2">
      <w:pPr>
        <w:rPr>
          <w:b/>
          <w:i/>
          <w:szCs w:val="28"/>
        </w:rPr>
      </w:pPr>
    </w:p>
    <w:p w:rsidR="00C94E67" w:rsidRDefault="00C94E67" w:rsidP="00C94E67">
      <w:pPr>
        <w:rPr>
          <w:b/>
          <w:i/>
          <w:szCs w:val="28"/>
        </w:rPr>
      </w:pPr>
      <w:r>
        <w:rPr>
          <w:b/>
          <w:i/>
          <w:szCs w:val="28"/>
        </w:rPr>
        <w:t>ОТВЕТ:</w:t>
      </w:r>
    </w:p>
    <w:p w:rsidR="00C94E67" w:rsidRPr="00C94E67" w:rsidRDefault="00C94E67" w:rsidP="00C94E67">
      <w:pPr>
        <w:ind w:firstLine="709"/>
        <w:rPr>
          <w:rFonts w:cs="Times New Roman"/>
          <w:szCs w:val="28"/>
        </w:rPr>
      </w:pPr>
      <w:r>
        <w:rPr>
          <w:rFonts w:cs="Times New Roman"/>
          <w:szCs w:val="28"/>
        </w:rPr>
        <w:t xml:space="preserve">     </w:t>
      </w:r>
      <w:r w:rsidRPr="00C94E67">
        <w:rPr>
          <w:rFonts w:cs="Times New Roman"/>
          <w:szCs w:val="28"/>
        </w:rPr>
        <w:t>Конституция РФ в числе принципов федеративных отношений называет равноправие и самоопределение народов в Российской Федерации (ч.3 ст. 5).</w:t>
      </w:r>
    </w:p>
    <w:p w:rsidR="00C94E67" w:rsidRPr="00C94E67" w:rsidRDefault="00C94E67" w:rsidP="00C94E67">
      <w:pPr>
        <w:ind w:firstLine="709"/>
        <w:rPr>
          <w:rFonts w:cs="Times New Roman"/>
          <w:szCs w:val="28"/>
        </w:rPr>
      </w:pPr>
      <w:r w:rsidRPr="00C94E67">
        <w:rPr>
          <w:rFonts w:cs="Times New Roman"/>
          <w:szCs w:val="28"/>
        </w:rPr>
        <w:t xml:space="preserve">Поскольку под самоопределением народов РФ в учебной литературе, используемой для подготовки (Обществознание. </w:t>
      </w:r>
      <w:proofErr w:type="spellStart"/>
      <w:r w:rsidRPr="00C94E67">
        <w:rPr>
          <w:rFonts w:cs="Times New Roman"/>
          <w:szCs w:val="28"/>
        </w:rPr>
        <w:t>А.М.Арбузкин</w:t>
      </w:r>
      <w:proofErr w:type="spellEnd"/>
      <w:r w:rsidRPr="00C94E67">
        <w:rPr>
          <w:rFonts w:cs="Times New Roman"/>
          <w:szCs w:val="28"/>
        </w:rPr>
        <w:t>), принято понимать выбор народом формы политической самоорганизации, то можно вести речь о следующих вариантах</w:t>
      </w:r>
    </w:p>
    <w:p w:rsidR="00C94E67" w:rsidRPr="00C94E67" w:rsidRDefault="00C94E67" w:rsidP="00C94E67">
      <w:pPr>
        <w:ind w:firstLine="709"/>
        <w:rPr>
          <w:rFonts w:cs="Times New Roman"/>
          <w:szCs w:val="28"/>
        </w:rPr>
      </w:pPr>
    </w:p>
    <w:p w:rsidR="00C94E67" w:rsidRPr="00C94E67" w:rsidRDefault="00C94E67" w:rsidP="00C94E67">
      <w:pPr>
        <w:pStyle w:val="a3"/>
        <w:numPr>
          <w:ilvl w:val="0"/>
          <w:numId w:val="3"/>
        </w:numPr>
        <w:ind w:left="0" w:firstLine="709"/>
        <w:jc w:val="both"/>
        <w:rPr>
          <w:rFonts w:ascii="Times New Roman" w:hAnsi="Times New Roman" w:cs="Times New Roman"/>
          <w:sz w:val="28"/>
          <w:szCs w:val="28"/>
        </w:rPr>
      </w:pPr>
      <w:r w:rsidRPr="00C94E67">
        <w:rPr>
          <w:rFonts w:ascii="Times New Roman" w:hAnsi="Times New Roman" w:cs="Times New Roman"/>
          <w:sz w:val="28"/>
          <w:szCs w:val="28"/>
        </w:rPr>
        <w:t>Выборе (изменении) вида (статуса) субъекта РФ. Например, субъект имел статус области, но изменился этнический состав населения и он становится республикой. (Согласно ч. 5 ст. 66 Статус субъекта РФ может быть изменен по взаимному согласию РФ и субъекта в соответствии с ФКЗ); принятии в РФ и образовании в ее составе нового субъекта (ч.2 ст. 65)</w:t>
      </w:r>
    </w:p>
    <w:p w:rsidR="00C94E67" w:rsidRPr="00C94E67" w:rsidRDefault="00C94E67" w:rsidP="00C94E67">
      <w:pPr>
        <w:pStyle w:val="a3"/>
        <w:widowControl w:val="0"/>
        <w:numPr>
          <w:ilvl w:val="0"/>
          <w:numId w:val="3"/>
        </w:numPr>
        <w:autoSpaceDE w:val="0"/>
        <w:autoSpaceDN w:val="0"/>
        <w:adjustRightInd w:val="0"/>
        <w:ind w:left="0" w:firstLine="709"/>
        <w:jc w:val="both"/>
        <w:rPr>
          <w:rFonts w:ascii="Times New Roman" w:hAnsi="Times New Roman" w:cs="Times New Roman"/>
          <w:bCs/>
          <w:sz w:val="28"/>
          <w:szCs w:val="28"/>
        </w:rPr>
      </w:pPr>
      <w:r w:rsidRPr="00C94E67">
        <w:rPr>
          <w:rFonts w:ascii="Times New Roman" w:hAnsi="Times New Roman" w:cs="Times New Roman"/>
          <w:sz w:val="28"/>
          <w:szCs w:val="28"/>
        </w:rPr>
        <w:t xml:space="preserve">Национально-культурной автономии – (определение участник может не раскрывать, но оно дано в № 74- ФЗ «О национально-культурной автономии» от 17 июня 1996 г) </w:t>
      </w:r>
      <w:r w:rsidRPr="00C94E67">
        <w:rPr>
          <w:rFonts w:ascii="Times New Roman" w:hAnsi="Times New Roman" w:cs="Times New Roman"/>
          <w:bCs/>
          <w:sz w:val="28"/>
          <w:szCs w:val="28"/>
        </w:rPr>
        <w:t xml:space="preserve">это форма национально-культурного самоопределения, представляющая собой объединение граждан Российской Федерации, относящих себя к определенной этнической общности, находящейся в ситуации национального меньшинства на соответствующей территории, на основе их добровольной самоорганизации в целях самостоятельного решения вопросов </w:t>
      </w:r>
      <w:r w:rsidRPr="00C94E67">
        <w:rPr>
          <w:rFonts w:ascii="Times New Roman" w:hAnsi="Times New Roman" w:cs="Times New Roman"/>
          <w:bCs/>
          <w:sz w:val="28"/>
          <w:szCs w:val="28"/>
        </w:rPr>
        <w:lastRenderedPageBreak/>
        <w:t>сохранения самобытности, развития языка, образования, национальной культуры, укрепления единства российской нации, гармонизации межэтнических отношений, содействия межрелигиозному диалогу, а также осуществления деятельности, направленной на социальную и культурную адаптацию и интеграцию мигрантов.</w:t>
      </w:r>
    </w:p>
    <w:p w:rsidR="00C94E67" w:rsidRPr="00C94E67" w:rsidRDefault="00C94E67" w:rsidP="00C94E67">
      <w:pPr>
        <w:widowControl w:val="0"/>
        <w:autoSpaceDE w:val="0"/>
        <w:autoSpaceDN w:val="0"/>
        <w:adjustRightInd w:val="0"/>
        <w:ind w:firstLine="709"/>
        <w:rPr>
          <w:rFonts w:cs="Times New Roman"/>
          <w:bCs/>
          <w:szCs w:val="28"/>
        </w:rPr>
      </w:pPr>
      <w:r w:rsidRPr="00C94E67">
        <w:rPr>
          <w:rFonts w:cs="Times New Roman"/>
          <w:bCs/>
          <w:szCs w:val="28"/>
        </w:rPr>
        <w:t>Национально-культурная автономия является видом общественного объединения. Организационно-правовой формой национально-культурной автономии является общественная организация.</w:t>
      </w:r>
    </w:p>
    <w:p w:rsidR="00C94E67" w:rsidRPr="00C94E67" w:rsidRDefault="00C94E67" w:rsidP="00C94E67">
      <w:pPr>
        <w:pStyle w:val="a3"/>
        <w:widowControl w:val="0"/>
        <w:numPr>
          <w:ilvl w:val="0"/>
          <w:numId w:val="4"/>
        </w:numPr>
        <w:autoSpaceDE w:val="0"/>
        <w:autoSpaceDN w:val="0"/>
        <w:adjustRightInd w:val="0"/>
        <w:ind w:left="0" w:firstLine="709"/>
        <w:jc w:val="both"/>
        <w:rPr>
          <w:rFonts w:ascii="Times New Roman" w:hAnsi="Times New Roman" w:cs="Times New Roman"/>
          <w:bCs/>
          <w:sz w:val="28"/>
          <w:szCs w:val="28"/>
        </w:rPr>
      </w:pPr>
      <w:r w:rsidRPr="00C94E67">
        <w:rPr>
          <w:rFonts w:ascii="Times New Roman" w:hAnsi="Times New Roman" w:cs="Times New Roman"/>
          <w:bCs/>
          <w:sz w:val="28"/>
          <w:szCs w:val="28"/>
        </w:rPr>
        <w:t>Можно также использовать отдельные конституционные права и свободы, позволяющие развиваться этносам не только через создание организаций или государственных образований. В частности, имеются в виду: свобода определения национальной принадлежности, право на пользование родным языком, на свободный выбор языка общения, воспитания, обучения и творчества (ст. 26). РФ гарантирует всем ее народам право на сохранение родного языка, создание условий для его изучения и развития. (ч.3 ст. 68)</w:t>
      </w:r>
    </w:p>
    <w:p w:rsidR="00C94E67" w:rsidRPr="00C94E67" w:rsidRDefault="00C94E67" w:rsidP="00C94E67">
      <w:pPr>
        <w:pStyle w:val="a3"/>
        <w:widowControl w:val="0"/>
        <w:numPr>
          <w:ilvl w:val="0"/>
          <w:numId w:val="4"/>
        </w:numPr>
        <w:autoSpaceDE w:val="0"/>
        <w:autoSpaceDN w:val="0"/>
        <w:adjustRightInd w:val="0"/>
        <w:ind w:left="0" w:firstLine="709"/>
        <w:jc w:val="both"/>
        <w:rPr>
          <w:rFonts w:ascii="Times New Roman" w:hAnsi="Times New Roman" w:cs="Times New Roman"/>
          <w:bCs/>
          <w:sz w:val="28"/>
          <w:szCs w:val="28"/>
        </w:rPr>
      </w:pPr>
      <w:r w:rsidRPr="00C94E67">
        <w:rPr>
          <w:rFonts w:ascii="Times New Roman" w:hAnsi="Times New Roman" w:cs="Times New Roman"/>
          <w:bCs/>
          <w:sz w:val="28"/>
          <w:szCs w:val="28"/>
        </w:rPr>
        <w:t>не входит в обязательную часть ответа, но з</w:t>
      </w:r>
      <w:r>
        <w:rPr>
          <w:rFonts w:ascii="Times New Roman" w:hAnsi="Times New Roman" w:cs="Times New Roman"/>
          <w:bCs/>
          <w:sz w:val="28"/>
          <w:szCs w:val="28"/>
        </w:rPr>
        <w:t>аслуживает дополнительной оценки указание на то, что</w:t>
      </w:r>
      <w:r w:rsidRPr="00C94E67">
        <w:rPr>
          <w:rFonts w:ascii="Times New Roman" w:hAnsi="Times New Roman" w:cs="Times New Roman"/>
          <w:bCs/>
          <w:sz w:val="28"/>
          <w:szCs w:val="28"/>
        </w:rPr>
        <w:t xml:space="preserve"> в случае использования в ответе данных сведений. РФ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РФ(ст. 69 Конституции);</w:t>
      </w:r>
      <w:r>
        <w:rPr>
          <w:rFonts w:ascii="Times New Roman" w:hAnsi="Times New Roman" w:cs="Times New Roman"/>
          <w:bCs/>
          <w:sz w:val="28"/>
          <w:szCs w:val="28"/>
        </w:rPr>
        <w:t xml:space="preserve"> </w:t>
      </w:r>
      <w:r w:rsidRPr="00C94E67">
        <w:rPr>
          <w:rFonts w:ascii="Times New Roman" w:hAnsi="Times New Roman" w:cs="Times New Roman"/>
          <w:bCs/>
          <w:sz w:val="28"/>
          <w:szCs w:val="28"/>
        </w:rPr>
        <w:t>к совместному ведению РФ и субъектов относится «защита исконной среды обитания и традиционного образа жизни малочисленных этнических общностей»</w:t>
      </w:r>
      <w:r>
        <w:rPr>
          <w:rFonts w:ascii="Times New Roman" w:hAnsi="Times New Roman" w:cs="Times New Roman"/>
          <w:bCs/>
          <w:sz w:val="28"/>
          <w:szCs w:val="28"/>
        </w:rPr>
        <w:t xml:space="preserve"> </w:t>
      </w:r>
      <w:r w:rsidRPr="00C94E67">
        <w:rPr>
          <w:rFonts w:ascii="Times New Roman" w:hAnsi="Times New Roman" w:cs="Times New Roman"/>
          <w:bCs/>
          <w:sz w:val="28"/>
          <w:szCs w:val="28"/>
        </w:rPr>
        <w:t>(п. «м»</w:t>
      </w:r>
      <w:r>
        <w:rPr>
          <w:rFonts w:ascii="Times New Roman" w:hAnsi="Times New Roman" w:cs="Times New Roman"/>
          <w:bCs/>
          <w:sz w:val="28"/>
          <w:szCs w:val="28"/>
        </w:rPr>
        <w:t xml:space="preserve"> </w:t>
      </w:r>
      <w:r w:rsidRPr="00C94E67">
        <w:rPr>
          <w:rFonts w:ascii="Times New Roman" w:hAnsi="Times New Roman" w:cs="Times New Roman"/>
          <w:bCs/>
          <w:sz w:val="28"/>
          <w:szCs w:val="28"/>
        </w:rPr>
        <w:t>ст.72.) Приняты и действуют  федеральные законы «О гарантиях прав коренных малочисленных народов Российской Федерации» (1999); «Об общих принципах организации общин коренных малочисленных народов Севера, Сибири и Дальнего Востока Российской Федерации» (2000); «О территориях традиционного природопользования коренных малочисленных народов Севера, Сибири и Дальнего Востока Российской Федерации».</w:t>
      </w:r>
    </w:p>
    <w:p w:rsidR="00C94E67" w:rsidRPr="00C94E67" w:rsidRDefault="00C94E67" w:rsidP="00C94E67">
      <w:pPr>
        <w:widowControl w:val="0"/>
        <w:autoSpaceDE w:val="0"/>
        <w:autoSpaceDN w:val="0"/>
        <w:adjustRightInd w:val="0"/>
        <w:ind w:firstLine="709"/>
        <w:rPr>
          <w:rFonts w:cs="Times New Roman"/>
          <w:bCs/>
        </w:rPr>
      </w:pPr>
    </w:p>
    <w:p w:rsidR="00C94E67" w:rsidRPr="00C94E67" w:rsidRDefault="00C94E67" w:rsidP="00C94E67">
      <w:pPr>
        <w:widowControl w:val="0"/>
        <w:autoSpaceDE w:val="0"/>
        <w:autoSpaceDN w:val="0"/>
        <w:adjustRightInd w:val="0"/>
        <w:ind w:firstLine="709"/>
        <w:rPr>
          <w:rFonts w:cs="Times New Roman"/>
          <w:bCs/>
        </w:rPr>
      </w:pPr>
      <w:r>
        <w:rPr>
          <w:rFonts w:cs="Times New Roman"/>
          <w:bCs/>
        </w:rPr>
        <w:t xml:space="preserve">Также участник олимпиады может указать на то, что </w:t>
      </w:r>
      <w:r>
        <w:rPr>
          <w:rFonts w:cs="Times New Roman"/>
          <w:bCs/>
          <w:szCs w:val="28"/>
        </w:rPr>
        <w:t>г</w:t>
      </w:r>
      <w:r w:rsidRPr="00C94E67">
        <w:rPr>
          <w:rFonts w:cs="Times New Roman"/>
          <w:bCs/>
          <w:szCs w:val="28"/>
        </w:rPr>
        <w:t xml:space="preserve">раницы между субъектами РФ могут быть изменены с их взаимного согласия (ч.3 ст. 67); К ведению Совета Федерации относится утверждение изменения </w:t>
      </w:r>
      <w:r>
        <w:rPr>
          <w:rFonts w:cs="Times New Roman"/>
          <w:bCs/>
          <w:szCs w:val="28"/>
        </w:rPr>
        <w:t>границ между субъектами РФ (п.а</w:t>
      </w:r>
      <w:r w:rsidRPr="00C94E67">
        <w:rPr>
          <w:rFonts w:cs="Times New Roman"/>
          <w:bCs/>
          <w:szCs w:val="28"/>
        </w:rPr>
        <w:t xml:space="preserve"> ч.1 ст.102).</w:t>
      </w:r>
    </w:p>
    <w:p w:rsidR="00C957CB" w:rsidRPr="0053657B" w:rsidRDefault="00C957CB" w:rsidP="008542C2">
      <w:pPr>
        <w:rPr>
          <w:b/>
          <w:i/>
          <w:szCs w:val="28"/>
        </w:rPr>
      </w:pPr>
    </w:p>
    <w:p w:rsidR="008542C2" w:rsidRPr="00757159" w:rsidRDefault="008542C2" w:rsidP="008542C2">
      <w:pPr>
        <w:rPr>
          <w:b/>
          <w:szCs w:val="28"/>
        </w:rPr>
      </w:pPr>
    </w:p>
    <w:p w:rsidR="008542C2" w:rsidRDefault="00C94E67" w:rsidP="008542C2">
      <w:pPr>
        <w:rPr>
          <w:szCs w:val="28"/>
        </w:rPr>
      </w:pPr>
      <w:r>
        <w:rPr>
          <w:b/>
          <w:szCs w:val="28"/>
        </w:rPr>
        <w:t xml:space="preserve">Задание </w:t>
      </w:r>
      <w:r w:rsidR="008542C2" w:rsidRPr="00757159">
        <w:rPr>
          <w:b/>
          <w:szCs w:val="28"/>
        </w:rPr>
        <w:t>4.</w:t>
      </w:r>
      <w:r w:rsidR="008542C2" w:rsidRPr="00757159">
        <w:rPr>
          <w:szCs w:val="28"/>
        </w:rPr>
        <w:t xml:space="preserve"> Какие гарантии права на жилище упомянуты непосредственно в Конституции РФ. Назовите их.</w:t>
      </w:r>
    </w:p>
    <w:p w:rsidR="0053657B" w:rsidRDefault="0053657B" w:rsidP="008542C2">
      <w:pPr>
        <w:rPr>
          <w:szCs w:val="28"/>
        </w:rPr>
      </w:pPr>
    </w:p>
    <w:p w:rsidR="0053657B" w:rsidRDefault="0053657B" w:rsidP="008542C2">
      <w:pPr>
        <w:rPr>
          <w:b/>
          <w:i/>
          <w:szCs w:val="28"/>
        </w:rPr>
      </w:pPr>
      <w:r w:rsidRPr="0053657B">
        <w:rPr>
          <w:b/>
          <w:i/>
          <w:szCs w:val="28"/>
        </w:rPr>
        <w:t>Максимальный балл - 3.</w:t>
      </w:r>
    </w:p>
    <w:p w:rsidR="00C94E67" w:rsidRDefault="00C94E67" w:rsidP="008542C2">
      <w:pPr>
        <w:rPr>
          <w:b/>
          <w:i/>
          <w:szCs w:val="28"/>
        </w:rPr>
      </w:pPr>
    </w:p>
    <w:p w:rsidR="00C94E67" w:rsidRDefault="00C94E67" w:rsidP="008542C2">
      <w:pPr>
        <w:rPr>
          <w:b/>
          <w:i/>
          <w:szCs w:val="28"/>
        </w:rPr>
      </w:pPr>
      <w:r>
        <w:rPr>
          <w:b/>
          <w:i/>
          <w:szCs w:val="28"/>
        </w:rPr>
        <w:t>ОТВЕТ:</w:t>
      </w:r>
    </w:p>
    <w:p w:rsidR="00C94E67" w:rsidRDefault="00C94E67" w:rsidP="00C94E67">
      <w:pPr>
        <w:rPr>
          <w:rFonts w:cs="Times New Roman"/>
          <w:szCs w:val="28"/>
        </w:rPr>
      </w:pPr>
      <w:r>
        <w:rPr>
          <w:rFonts w:cs="Times New Roman"/>
          <w:szCs w:val="28"/>
        </w:rPr>
        <w:t>Речь идет о содержании статьи 40 (право на жилище) и ст.25 (неприкосновенность жилища) Конституции России.</w:t>
      </w:r>
    </w:p>
    <w:p w:rsidR="00C94E67" w:rsidRDefault="00C94E67" w:rsidP="00C94E67">
      <w:pPr>
        <w:rPr>
          <w:rFonts w:cs="Times New Roman"/>
          <w:szCs w:val="28"/>
        </w:rPr>
      </w:pPr>
    </w:p>
    <w:p w:rsidR="00C94E67" w:rsidRPr="00C94E67" w:rsidRDefault="00C94E67" w:rsidP="00C94E67">
      <w:pPr>
        <w:widowControl w:val="0"/>
        <w:autoSpaceDE w:val="0"/>
        <w:autoSpaceDN w:val="0"/>
        <w:adjustRightInd w:val="0"/>
        <w:rPr>
          <w:rFonts w:ascii="Times" w:hAnsi="Times" w:cs="Times"/>
          <w:b/>
          <w:bCs/>
          <w:i/>
          <w:sz w:val="20"/>
          <w:szCs w:val="20"/>
        </w:rPr>
      </w:pPr>
      <w:r w:rsidRPr="00C94E67">
        <w:rPr>
          <w:rFonts w:ascii="Times" w:hAnsi="Times" w:cs="Times"/>
          <w:b/>
          <w:bCs/>
          <w:i/>
          <w:sz w:val="20"/>
          <w:szCs w:val="20"/>
        </w:rPr>
        <w:t>Статья 40</w:t>
      </w:r>
    </w:p>
    <w:p w:rsidR="00C94E67" w:rsidRPr="00C94E67" w:rsidRDefault="00C94E67" w:rsidP="00C94E67">
      <w:pPr>
        <w:widowControl w:val="0"/>
        <w:autoSpaceDE w:val="0"/>
        <w:autoSpaceDN w:val="0"/>
        <w:adjustRightInd w:val="0"/>
        <w:rPr>
          <w:rFonts w:ascii="Times" w:hAnsi="Times" w:cs="Times"/>
          <w:i/>
          <w:sz w:val="20"/>
          <w:szCs w:val="20"/>
        </w:rPr>
      </w:pPr>
      <w:r w:rsidRPr="00C94E67">
        <w:rPr>
          <w:rFonts w:ascii="Times" w:hAnsi="Times" w:cs="Times"/>
          <w:i/>
          <w:sz w:val="20"/>
          <w:szCs w:val="20"/>
        </w:rPr>
        <w:t>1. Каждый имеет право на жилище. Никто не может быть произвольно лишен жилища.</w:t>
      </w:r>
    </w:p>
    <w:p w:rsidR="00C94E67" w:rsidRPr="00C94E67" w:rsidRDefault="00C94E67" w:rsidP="00C94E67">
      <w:pPr>
        <w:widowControl w:val="0"/>
        <w:autoSpaceDE w:val="0"/>
        <w:autoSpaceDN w:val="0"/>
        <w:adjustRightInd w:val="0"/>
        <w:rPr>
          <w:rFonts w:ascii="Times" w:hAnsi="Times" w:cs="Times"/>
          <w:i/>
          <w:sz w:val="20"/>
          <w:szCs w:val="20"/>
        </w:rPr>
      </w:pPr>
      <w:r w:rsidRPr="00C94E67">
        <w:rPr>
          <w:rFonts w:ascii="Times" w:hAnsi="Times" w:cs="Times"/>
          <w:i/>
          <w:sz w:val="20"/>
          <w:szCs w:val="2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94E67" w:rsidRPr="00C94E67" w:rsidRDefault="00C94E67" w:rsidP="00C94E67">
      <w:pPr>
        <w:rPr>
          <w:rFonts w:ascii="Times" w:hAnsi="Times" w:cs="Times"/>
          <w:i/>
          <w:sz w:val="20"/>
          <w:szCs w:val="20"/>
        </w:rPr>
      </w:pPr>
      <w:r w:rsidRPr="00C94E67">
        <w:rPr>
          <w:rFonts w:ascii="Times" w:hAnsi="Times" w:cs="Times"/>
          <w:i/>
          <w:sz w:val="20"/>
          <w:szCs w:val="20"/>
        </w:rPr>
        <w:lastRenderedPageBreak/>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C94E67" w:rsidRPr="00C94E67" w:rsidRDefault="00C94E67" w:rsidP="00C94E67">
      <w:pPr>
        <w:widowControl w:val="0"/>
        <w:autoSpaceDE w:val="0"/>
        <w:autoSpaceDN w:val="0"/>
        <w:adjustRightInd w:val="0"/>
        <w:rPr>
          <w:rFonts w:ascii="Times" w:hAnsi="Times" w:cs="Times"/>
          <w:b/>
          <w:bCs/>
          <w:i/>
          <w:sz w:val="20"/>
          <w:szCs w:val="20"/>
        </w:rPr>
      </w:pPr>
      <w:r w:rsidRPr="00C94E67">
        <w:rPr>
          <w:rFonts w:ascii="Times" w:hAnsi="Times" w:cs="Times"/>
          <w:b/>
          <w:bCs/>
          <w:i/>
          <w:sz w:val="20"/>
          <w:szCs w:val="20"/>
        </w:rPr>
        <w:t>Статья 25</w:t>
      </w:r>
    </w:p>
    <w:p w:rsidR="00C94E67" w:rsidRPr="00C94E67" w:rsidRDefault="00C94E67" w:rsidP="00C94E67">
      <w:pPr>
        <w:rPr>
          <w:rFonts w:ascii="Times" w:hAnsi="Times" w:cs="Times"/>
          <w:i/>
          <w:sz w:val="20"/>
          <w:szCs w:val="20"/>
        </w:rPr>
      </w:pPr>
      <w:r w:rsidRPr="00C94E67">
        <w:rPr>
          <w:rFonts w:ascii="Times" w:hAnsi="Times" w:cs="Times"/>
          <w:i/>
          <w:sz w:val="20"/>
          <w:szCs w:val="20"/>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94E67" w:rsidRPr="00C94E67" w:rsidRDefault="00C94E67" w:rsidP="00C94E67">
      <w:pPr>
        <w:rPr>
          <w:rFonts w:cs="Times New Roman"/>
          <w:i/>
          <w:sz w:val="20"/>
          <w:szCs w:val="20"/>
        </w:rPr>
      </w:pPr>
      <w:r w:rsidRPr="00C94E67">
        <w:rPr>
          <w:rFonts w:ascii="Times" w:hAnsi="Times" w:cs="Times"/>
          <w:i/>
          <w:sz w:val="20"/>
          <w:szCs w:val="20"/>
        </w:rPr>
        <w:t>(Не является ошибкой), но и не обязательно упоминание о праве частной собственности (в аспекте ст. 35)</w:t>
      </w:r>
    </w:p>
    <w:p w:rsidR="00C94E67" w:rsidRPr="0053657B" w:rsidRDefault="00C94E67" w:rsidP="008542C2">
      <w:pPr>
        <w:rPr>
          <w:b/>
          <w:i/>
          <w:szCs w:val="28"/>
        </w:rPr>
      </w:pPr>
    </w:p>
    <w:p w:rsidR="008542C2" w:rsidRPr="0053657B" w:rsidRDefault="008542C2" w:rsidP="008542C2">
      <w:pPr>
        <w:rPr>
          <w:b/>
          <w:i/>
        </w:rPr>
      </w:pPr>
    </w:p>
    <w:p w:rsidR="008542C2" w:rsidRDefault="00C94E67" w:rsidP="008542C2">
      <w:pPr>
        <w:rPr>
          <w:szCs w:val="28"/>
        </w:rPr>
      </w:pPr>
      <w:r>
        <w:rPr>
          <w:rFonts w:cs="Times New Roman"/>
          <w:b/>
          <w:szCs w:val="28"/>
        </w:rPr>
        <w:t xml:space="preserve">Задание </w:t>
      </w:r>
      <w:r w:rsidR="008542C2" w:rsidRPr="00E900F1">
        <w:rPr>
          <w:rFonts w:cs="Times New Roman"/>
          <w:b/>
          <w:szCs w:val="28"/>
        </w:rPr>
        <w:t xml:space="preserve">5. </w:t>
      </w:r>
      <w:r w:rsidR="008542C2" w:rsidRPr="00E900F1">
        <w:rPr>
          <w:szCs w:val="28"/>
        </w:rPr>
        <w:t>В публицистической литературе, в общественно-политических радио и телевизионных передачах можно встретить (услышать) такое выражение, как моральная ответственность. Обычно оно употребляется при указании на то, что какое-либо лицо должно понести либо несёт такую ответственность за определённое деяние. Имеет ли данное выражение (то есть «моральная ответственность») юридическое значение? Приведите примеры фактических (жизненных) ситуаций, когда моральная ответственность имеет юридическое значение.  Ответ аргументируйте.</w:t>
      </w:r>
    </w:p>
    <w:p w:rsidR="0053657B" w:rsidRDefault="0053657B" w:rsidP="008542C2">
      <w:pPr>
        <w:rPr>
          <w:szCs w:val="28"/>
        </w:rPr>
      </w:pPr>
    </w:p>
    <w:p w:rsidR="0053657B" w:rsidRDefault="0053657B" w:rsidP="008542C2">
      <w:pPr>
        <w:rPr>
          <w:b/>
          <w:i/>
          <w:szCs w:val="28"/>
        </w:rPr>
      </w:pPr>
      <w:r w:rsidRPr="0053657B">
        <w:rPr>
          <w:b/>
          <w:i/>
          <w:szCs w:val="28"/>
        </w:rPr>
        <w:t>Максимальный балл - 8.</w:t>
      </w:r>
    </w:p>
    <w:p w:rsidR="00635C29" w:rsidRDefault="00635C29" w:rsidP="008542C2">
      <w:pPr>
        <w:rPr>
          <w:b/>
          <w:i/>
          <w:szCs w:val="28"/>
        </w:rPr>
      </w:pPr>
    </w:p>
    <w:p w:rsidR="00635C29" w:rsidRDefault="00635C29" w:rsidP="008542C2">
      <w:pPr>
        <w:rPr>
          <w:b/>
          <w:i/>
          <w:szCs w:val="28"/>
        </w:rPr>
      </w:pPr>
      <w:r>
        <w:rPr>
          <w:b/>
          <w:i/>
          <w:szCs w:val="28"/>
        </w:rPr>
        <w:t>ОТВЕТ:</w:t>
      </w:r>
    </w:p>
    <w:p w:rsidR="00635C29" w:rsidRDefault="00635C29" w:rsidP="008542C2">
      <w:pPr>
        <w:rPr>
          <w:szCs w:val="28"/>
        </w:rPr>
      </w:pPr>
      <w:r>
        <w:rPr>
          <w:szCs w:val="28"/>
        </w:rPr>
        <w:t>Для того, чтобы правильно ответить на вопрос о том</w:t>
      </w:r>
      <w:r w:rsidR="007535D1">
        <w:rPr>
          <w:szCs w:val="28"/>
        </w:rPr>
        <w:t>,</w:t>
      </w:r>
      <w:r>
        <w:rPr>
          <w:szCs w:val="28"/>
        </w:rPr>
        <w:t xml:space="preserve"> имеет ли юридическое значение выражение «моральная ответственность»</w:t>
      </w:r>
      <w:r w:rsidR="007535D1">
        <w:rPr>
          <w:szCs w:val="28"/>
        </w:rPr>
        <w:t>, участнику олимпиады следует сравнить такие виды</w:t>
      </w:r>
      <w:r>
        <w:rPr>
          <w:szCs w:val="28"/>
        </w:rPr>
        <w:t xml:space="preserve"> социальных норм как моральные (нравственные) нормы и нормы права</w:t>
      </w:r>
      <w:r w:rsidR="007535D1">
        <w:rPr>
          <w:szCs w:val="28"/>
        </w:rPr>
        <w:t xml:space="preserve"> (т.е. рассмотреть различия и сходства таких регуляторов</w:t>
      </w:r>
      <w:r>
        <w:rPr>
          <w:szCs w:val="28"/>
        </w:rPr>
        <w:t xml:space="preserve"> человеческого поведения как мораль и право).</w:t>
      </w:r>
      <w:r w:rsidR="00572176">
        <w:rPr>
          <w:szCs w:val="28"/>
        </w:rPr>
        <w:t xml:space="preserve"> В учебной и научной литературе можно встретить множество определений морали. В наиболее общих чертах</w:t>
      </w:r>
      <w:r w:rsidR="007535D1">
        <w:rPr>
          <w:szCs w:val="28"/>
        </w:rPr>
        <w:t xml:space="preserve"> </w:t>
      </w:r>
      <w:r w:rsidR="00BB2006">
        <w:rPr>
          <w:szCs w:val="28"/>
        </w:rPr>
        <w:t xml:space="preserve">под </w:t>
      </w:r>
      <w:r w:rsidR="00572176">
        <w:rPr>
          <w:szCs w:val="28"/>
        </w:rPr>
        <w:t>м</w:t>
      </w:r>
      <w:r w:rsidR="007535D1">
        <w:rPr>
          <w:szCs w:val="28"/>
        </w:rPr>
        <w:t>ораль</w:t>
      </w:r>
      <w:r w:rsidR="00BB2006">
        <w:rPr>
          <w:szCs w:val="28"/>
        </w:rPr>
        <w:t>ю</w:t>
      </w:r>
      <w:r w:rsidR="007535D1">
        <w:rPr>
          <w:szCs w:val="28"/>
        </w:rPr>
        <w:t xml:space="preserve"> (от лат. </w:t>
      </w:r>
      <w:proofErr w:type="spellStart"/>
      <w:r w:rsidR="007535D1">
        <w:rPr>
          <w:szCs w:val="28"/>
          <w:lang w:val="en-US"/>
        </w:rPr>
        <w:t>moralis</w:t>
      </w:r>
      <w:proofErr w:type="spellEnd"/>
      <w:r w:rsidR="007535D1" w:rsidRPr="007535D1">
        <w:rPr>
          <w:szCs w:val="28"/>
        </w:rPr>
        <w:t xml:space="preserve"> </w:t>
      </w:r>
      <w:r w:rsidR="007535D1">
        <w:rPr>
          <w:szCs w:val="28"/>
        </w:rPr>
        <w:t>–</w:t>
      </w:r>
      <w:r w:rsidR="007535D1" w:rsidRPr="007535D1">
        <w:rPr>
          <w:szCs w:val="28"/>
        </w:rPr>
        <w:t xml:space="preserve"> </w:t>
      </w:r>
      <w:r w:rsidR="007535D1">
        <w:rPr>
          <w:szCs w:val="28"/>
        </w:rPr>
        <w:t>относящийся к нраву, характеру, складу души)</w:t>
      </w:r>
      <w:r>
        <w:rPr>
          <w:szCs w:val="28"/>
        </w:rPr>
        <w:t xml:space="preserve"> </w:t>
      </w:r>
      <w:r w:rsidR="00BB2006">
        <w:rPr>
          <w:szCs w:val="28"/>
        </w:rPr>
        <w:t>понимаю</w:t>
      </w:r>
      <w:r w:rsidR="00572176">
        <w:rPr>
          <w:szCs w:val="28"/>
        </w:rPr>
        <w:t>т</w:t>
      </w:r>
      <w:r w:rsidR="00BB2006">
        <w:rPr>
          <w:szCs w:val="28"/>
        </w:rPr>
        <w:t xml:space="preserve"> такой регулятор поведения людей</w:t>
      </w:r>
      <w:r w:rsidR="003D6A52">
        <w:rPr>
          <w:szCs w:val="28"/>
        </w:rPr>
        <w:t xml:space="preserve"> в обществе</w:t>
      </w:r>
      <w:r w:rsidR="00A11F5F">
        <w:rPr>
          <w:szCs w:val="28"/>
        </w:rPr>
        <w:t>, который складывается в соответствии с</w:t>
      </w:r>
      <w:r w:rsidR="003D6A52">
        <w:rPr>
          <w:szCs w:val="28"/>
        </w:rPr>
        <w:t xml:space="preserve"> их представлениями</w:t>
      </w:r>
      <w:r w:rsidR="00A11F5F">
        <w:rPr>
          <w:szCs w:val="28"/>
        </w:rPr>
        <w:t xml:space="preserve"> о добре и зле, справедливости и несправедливости, чести и бесчестии</w:t>
      </w:r>
      <w:r w:rsidR="005E5F9D">
        <w:rPr>
          <w:szCs w:val="28"/>
        </w:rPr>
        <w:t xml:space="preserve"> и т.д</w:t>
      </w:r>
      <w:r w:rsidR="00A11F5F">
        <w:rPr>
          <w:szCs w:val="28"/>
        </w:rPr>
        <w:t>. В отличие от права</w:t>
      </w:r>
      <w:r w:rsidR="003D6A52">
        <w:rPr>
          <w:szCs w:val="28"/>
        </w:rPr>
        <w:t>, являющегося</w:t>
      </w:r>
      <w:r w:rsidR="00A11F5F">
        <w:rPr>
          <w:szCs w:val="28"/>
        </w:rPr>
        <w:t xml:space="preserve"> регу</w:t>
      </w:r>
      <w:r w:rsidR="00432257">
        <w:rPr>
          <w:szCs w:val="28"/>
        </w:rPr>
        <w:t>лятором человеческого поведения</w:t>
      </w:r>
      <w:r w:rsidR="00A11F5F">
        <w:rPr>
          <w:szCs w:val="28"/>
        </w:rPr>
        <w:t xml:space="preserve"> нормы которого создаются</w:t>
      </w:r>
      <w:r w:rsidR="003D6A52">
        <w:rPr>
          <w:szCs w:val="28"/>
        </w:rPr>
        <w:t xml:space="preserve"> и обеспечиваются</w:t>
      </w:r>
      <w:r w:rsidR="00A11F5F">
        <w:rPr>
          <w:szCs w:val="28"/>
        </w:rPr>
        <w:t xml:space="preserve"> государством, мораль</w:t>
      </w:r>
      <w:r w:rsidR="003D6A52">
        <w:rPr>
          <w:szCs w:val="28"/>
        </w:rPr>
        <w:t>, вернее процесс формирования норм морали происходит в общественном сознании и не монопол</w:t>
      </w:r>
      <w:r w:rsidR="00364EAC">
        <w:rPr>
          <w:szCs w:val="28"/>
        </w:rPr>
        <w:t>изирован каким-либо социальным</w:t>
      </w:r>
      <w:r w:rsidR="003D6A52">
        <w:rPr>
          <w:szCs w:val="28"/>
        </w:rPr>
        <w:t xml:space="preserve"> институтом или личностью</w:t>
      </w:r>
      <w:r w:rsidR="00364EAC">
        <w:rPr>
          <w:szCs w:val="28"/>
        </w:rPr>
        <w:t>, а исполнение членами общества</w:t>
      </w:r>
      <w:r w:rsidR="003D6A52">
        <w:rPr>
          <w:szCs w:val="28"/>
        </w:rPr>
        <w:t xml:space="preserve"> норм морали</w:t>
      </w:r>
      <w:r w:rsidR="00364EAC">
        <w:rPr>
          <w:szCs w:val="28"/>
        </w:rPr>
        <w:t xml:space="preserve"> обеспечивается потенциальной негативной общественной реакцией на факты нарушений</w:t>
      </w:r>
      <w:r w:rsidR="00731FC3">
        <w:rPr>
          <w:szCs w:val="28"/>
        </w:rPr>
        <w:t xml:space="preserve"> данных норм</w:t>
      </w:r>
      <w:r w:rsidR="00261E79">
        <w:rPr>
          <w:szCs w:val="28"/>
        </w:rPr>
        <w:t>.</w:t>
      </w:r>
    </w:p>
    <w:p w:rsidR="00AA5460" w:rsidRDefault="00AA5460" w:rsidP="008542C2">
      <w:pPr>
        <w:rPr>
          <w:szCs w:val="28"/>
        </w:rPr>
      </w:pPr>
      <w:r>
        <w:rPr>
          <w:szCs w:val="28"/>
        </w:rPr>
        <w:t>Исходя из этого, м</w:t>
      </w:r>
      <w:r w:rsidR="00E15672">
        <w:rPr>
          <w:szCs w:val="28"/>
        </w:rPr>
        <w:t>ожно сделать вывод, что термин</w:t>
      </w:r>
      <w:r>
        <w:rPr>
          <w:szCs w:val="28"/>
        </w:rPr>
        <w:t xml:space="preserve"> «моральная ответственность», использ</w:t>
      </w:r>
      <w:r w:rsidR="00E15672">
        <w:rPr>
          <w:szCs w:val="28"/>
        </w:rPr>
        <w:t>ованный в контексте выражения негативной оценки поведения либо поступка</w:t>
      </w:r>
      <w:r>
        <w:rPr>
          <w:szCs w:val="28"/>
        </w:rPr>
        <w:t xml:space="preserve"> человека</w:t>
      </w:r>
      <w:r w:rsidR="00E15672">
        <w:rPr>
          <w:szCs w:val="28"/>
        </w:rPr>
        <w:t xml:space="preserve"> с точки зрения морали</w:t>
      </w:r>
      <w:r>
        <w:rPr>
          <w:szCs w:val="28"/>
        </w:rPr>
        <w:t xml:space="preserve">, представляет собой </w:t>
      </w:r>
      <w:r w:rsidR="00E15672">
        <w:rPr>
          <w:szCs w:val="28"/>
        </w:rPr>
        <w:t xml:space="preserve">как раз один вариантов общественной реакции на факты нарушений (или предполагаемых нарушений) </w:t>
      </w:r>
      <w:r w:rsidR="00710411">
        <w:rPr>
          <w:szCs w:val="28"/>
        </w:rPr>
        <w:t>моральных норм. С</w:t>
      </w:r>
      <w:r w:rsidR="00E15672">
        <w:rPr>
          <w:szCs w:val="28"/>
        </w:rPr>
        <w:t xml:space="preserve">ледовательно, моральная ответственность не может иметь юридического значения, потому что критерием либо основанием для </w:t>
      </w:r>
      <w:r w:rsidR="007F16E1">
        <w:rPr>
          <w:szCs w:val="28"/>
        </w:rPr>
        <w:t>её «наступления» (если так вообще возможно говорить о моральной ответственности)</w:t>
      </w:r>
      <w:r w:rsidR="00E15672">
        <w:rPr>
          <w:szCs w:val="28"/>
        </w:rPr>
        <w:t xml:space="preserve"> вы</w:t>
      </w:r>
      <w:r w:rsidR="007F16E1">
        <w:rPr>
          <w:szCs w:val="28"/>
        </w:rPr>
        <w:t>ступает нарушение не правовых</w:t>
      </w:r>
      <w:r w:rsidR="00E15672">
        <w:rPr>
          <w:szCs w:val="28"/>
        </w:rPr>
        <w:t>, а моральных норм</w:t>
      </w:r>
      <w:r w:rsidR="007F16E1">
        <w:rPr>
          <w:szCs w:val="28"/>
        </w:rPr>
        <w:t>. В случае же нарушения правовых норм правонарушитель привлекается к юридической ответственности</w:t>
      </w:r>
      <w:r w:rsidR="00676B3F">
        <w:rPr>
          <w:szCs w:val="28"/>
        </w:rPr>
        <w:t xml:space="preserve"> по специальной процедуре и лицами, уполномоченными на то государством.</w:t>
      </w:r>
    </w:p>
    <w:p w:rsidR="008154AD" w:rsidRDefault="00676B3F" w:rsidP="008542C2">
      <w:pPr>
        <w:rPr>
          <w:szCs w:val="28"/>
        </w:rPr>
      </w:pPr>
      <w:r>
        <w:rPr>
          <w:szCs w:val="28"/>
        </w:rPr>
        <w:lastRenderedPageBreak/>
        <w:t>Вместе с тем, следует отметить, что хотя и «моральная ответственность» очевидно</w:t>
      </w:r>
      <w:r w:rsidR="00BD5678">
        <w:rPr>
          <w:szCs w:val="28"/>
        </w:rPr>
        <w:t>,</w:t>
      </w:r>
      <w:r>
        <w:rPr>
          <w:szCs w:val="28"/>
        </w:rPr>
        <w:t xml:space="preserve"> не может иметь юридического значения, все же случаи «пересечения» её с юридической ответственностью имеют место. </w:t>
      </w:r>
      <w:r w:rsidR="00BD5678">
        <w:rPr>
          <w:szCs w:val="28"/>
        </w:rPr>
        <w:t>Такие случаи можно наблюдать, когда содержание моральной и правовой нормы совпадает (частично или полностью)</w:t>
      </w:r>
      <w:r w:rsidR="00D11FA3">
        <w:rPr>
          <w:szCs w:val="28"/>
        </w:rPr>
        <w:t>. Так, к примеру, такие деяния как убийство и изнасилование не только запрещены уголовным законом</w:t>
      </w:r>
      <w:r w:rsidR="00AA33D9">
        <w:rPr>
          <w:szCs w:val="28"/>
        </w:rPr>
        <w:t xml:space="preserve"> (</w:t>
      </w:r>
      <w:r w:rsidR="00446FFC">
        <w:rPr>
          <w:szCs w:val="28"/>
        </w:rPr>
        <w:t xml:space="preserve">соответственно, </w:t>
      </w:r>
      <w:r w:rsidR="00AA33D9">
        <w:rPr>
          <w:szCs w:val="28"/>
        </w:rPr>
        <w:t>ст.105 и 131 Уголовного кодекса РФ)</w:t>
      </w:r>
      <w:r w:rsidR="00D11FA3">
        <w:rPr>
          <w:szCs w:val="28"/>
        </w:rPr>
        <w:t>, но и недопустимы с точки зрения морали.</w:t>
      </w:r>
      <w:r w:rsidR="0080558B" w:rsidRPr="0080558B">
        <w:rPr>
          <w:szCs w:val="28"/>
        </w:rPr>
        <w:t xml:space="preserve"> </w:t>
      </w:r>
      <w:r w:rsidR="0080558B">
        <w:rPr>
          <w:szCs w:val="28"/>
        </w:rPr>
        <w:t>Участники олимпиады могут приводить и иные примеры «пересечения» моральной и юридической ответственности, которые будут оцениваться на предмет наличия в приведенных примерах совпадения содержания моральной и правовой нормы (частичного или полного).</w:t>
      </w:r>
      <w:r w:rsidR="007A2589">
        <w:rPr>
          <w:szCs w:val="28"/>
        </w:rPr>
        <w:t xml:space="preserve"> </w:t>
      </w:r>
    </w:p>
    <w:p w:rsidR="008154AD" w:rsidRDefault="008154AD" w:rsidP="008542C2">
      <w:pPr>
        <w:rPr>
          <w:szCs w:val="28"/>
        </w:rPr>
      </w:pPr>
    </w:p>
    <w:p w:rsidR="00676B3F" w:rsidRDefault="00710411" w:rsidP="008542C2">
      <w:pPr>
        <w:rPr>
          <w:szCs w:val="28"/>
        </w:rPr>
      </w:pPr>
      <w:r>
        <w:rPr>
          <w:szCs w:val="28"/>
        </w:rPr>
        <w:t>(при решении данного задания от участника олимпиады не требуется приводить какие либо отличия между понятиями "мораль" и "нравственность". В связи с тем, что значение для решения настоящего задания имеет то обстоятельство, что под моралью подразумевается прежде всего определенная разновидность регуляторов человеческого поведения, указанные выше понятия следует рассматривать как синонимы</w:t>
      </w:r>
      <w:r w:rsidR="008154AD">
        <w:rPr>
          <w:szCs w:val="28"/>
        </w:rPr>
        <w:t>.</w:t>
      </w:r>
      <w:r w:rsidR="008154AD" w:rsidRPr="008154AD">
        <w:rPr>
          <w:szCs w:val="28"/>
        </w:rPr>
        <w:t xml:space="preserve"> </w:t>
      </w:r>
      <w:r w:rsidR="008154AD">
        <w:rPr>
          <w:szCs w:val="28"/>
        </w:rPr>
        <w:t>При этом не являются ошибкой попытки участников олимпиады при решении данного задания рассмотреть указанные понятия в тех различных значениях, которые встречаются в философии</w:t>
      </w:r>
      <w:r>
        <w:rPr>
          <w:szCs w:val="28"/>
        </w:rPr>
        <w:t>).</w:t>
      </w:r>
    </w:p>
    <w:p w:rsidR="007F16E1" w:rsidRPr="00635C29" w:rsidRDefault="007F16E1" w:rsidP="008542C2">
      <w:pPr>
        <w:rPr>
          <w:szCs w:val="28"/>
        </w:rPr>
      </w:pPr>
    </w:p>
    <w:p w:rsidR="0053657B" w:rsidRPr="0053657B" w:rsidRDefault="0053657B" w:rsidP="008542C2">
      <w:pPr>
        <w:rPr>
          <w:rFonts w:cs="Times New Roman"/>
          <w:b/>
          <w:i/>
          <w:szCs w:val="28"/>
        </w:rPr>
      </w:pPr>
    </w:p>
    <w:p w:rsidR="008542C2" w:rsidRDefault="00C94E67" w:rsidP="008542C2">
      <w:pPr>
        <w:rPr>
          <w:rFonts w:cs="Times New Roman"/>
          <w:szCs w:val="28"/>
        </w:rPr>
      </w:pPr>
      <w:r>
        <w:rPr>
          <w:rFonts w:cs="Times New Roman"/>
          <w:b/>
          <w:szCs w:val="28"/>
        </w:rPr>
        <w:t xml:space="preserve">Задание </w:t>
      </w:r>
      <w:r w:rsidR="008542C2" w:rsidRPr="00E900F1">
        <w:rPr>
          <w:rFonts w:cs="Times New Roman"/>
          <w:b/>
          <w:szCs w:val="28"/>
        </w:rPr>
        <w:t>6.</w:t>
      </w:r>
      <w:r w:rsidR="008542C2" w:rsidRPr="00E900F1">
        <w:rPr>
          <w:rFonts w:cs="Times New Roman"/>
          <w:szCs w:val="28"/>
        </w:rPr>
        <w:t xml:space="preserve"> Продолжите и аргументируйте: «В случае противоречия между федеральным законом и нормативным  правовым актом субъекта Российской федерации…»</w:t>
      </w:r>
    </w:p>
    <w:p w:rsidR="0053657B" w:rsidRDefault="0053657B" w:rsidP="008542C2">
      <w:pPr>
        <w:rPr>
          <w:rFonts w:cs="Times New Roman"/>
          <w:szCs w:val="28"/>
        </w:rPr>
      </w:pPr>
    </w:p>
    <w:p w:rsidR="0053657B" w:rsidRDefault="0053657B" w:rsidP="008542C2">
      <w:pPr>
        <w:rPr>
          <w:rFonts w:cs="Times New Roman"/>
          <w:b/>
          <w:i/>
          <w:szCs w:val="28"/>
        </w:rPr>
      </w:pPr>
      <w:r w:rsidRPr="0053657B">
        <w:rPr>
          <w:rFonts w:cs="Times New Roman"/>
          <w:b/>
          <w:i/>
          <w:szCs w:val="28"/>
        </w:rPr>
        <w:t>Максимальный балл - 4.</w:t>
      </w:r>
    </w:p>
    <w:p w:rsidR="00C94E67" w:rsidRDefault="00C94E67" w:rsidP="008542C2">
      <w:pPr>
        <w:rPr>
          <w:rFonts w:cs="Times New Roman"/>
          <w:b/>
          <w:i/>
          <w:szCs w:val="28"/>
        </w:rPr>
      </w:pPr>
    </w:p>
    <w:p w:rsidR="00C94E67" w:rsidRDefault="00C94E67" w:rsidP="008542C2">
      <w:pPr>
        <w:rPr>
          <w:rFonts w:cs="Times New Roman"/>
          <w:b/>
          <w:i/>
          <w:szCs w:val="28"/>
        </w:rPr>
      </w:pPr>
      <w:r>
        <w:rPr>
          <w:rFonts w:cs="Times New Roman"/>
          <w:b/>
          <w:i/>
          <w:szCs w:val="28"/>
        </w:rPr>
        <w:t>ОТВЕТ:</w:t>
      </w:r>
    </w:p>
    <w:p w:rsidR="00C94E67" w:rsidRDefault="00C94E67" w:rsidP="00C94E67">
      <w:pPr>
        <w:pStyle w:val="a4"/>
        <w:spacing w:before="0" w:beforeAutospacing="0" w:after="0" w:afterAutospacing="0"/>
        <w:ind w:firstLine="709"/>
        <w:jc w:val="both"/>
        <w:rPr>
          <w:rFonts w:ascii="Times New Roman" w:hAnsi="Times New Roman"/>
          <w:sz w:val="28"/>
          <w:szCs w:val="28"/>
        </w:rPr>
      </w:pPr>
      <w:r w:rsidRPr="00040BDC">
        <w:rPr>
          <w:rFonts w:ascii="Times New Roman" w:hAnsi="Times New Roman"/>
          <w:sz w:val="28"/>
          <w:szCs w:val="28"/>
        </w:rPr>
        <w:t>Задание нацелено на то, что участник</w:t>
      </w:r>
      <w:r>
        <w:rPr>
          <w:rFonts w:ascii="Times New Roman" w:hAnsi="Times New Roman"/>
          <w:sz w:val="28"/>
          <w:szCs w:val="28"/>
        </w:rPr>
        <w:t xml:space="preserve"> олимпиады</w:t>
      </w:r>
      <w:r w:rsidRPr="00040BDC">
        <w:rPr>
          <w:rFonts w:ascii="Times New Roman" w:hAnsi="Times New Roman"/>
          <w:sz w:val="28"/>
          <w:szCs w:val="28"/>
        </w:rPr>
        <w:t xml:space="preserve"> покажет в ответе понимание природы федеративного государства и </w:t>
      </w:r>
      <w:r>
        <w:rPr>
          <w:rFonts w:ascii="Times New Roman" w:hAnsi="Times New Roman"/>
          <w:sz w:val="28"/>
          <w:szCs w:val="28"/>
        </w:rPr>
        <w:t>особенностей системы законодательства</w:t>
      </w:r>
      <w:r w:rsidRPr="00040BDC">
        <w:rPr>
          <w:rFonts w:ascii="Times New Roman" w:hAnsi="Times New Roman"/>
          <w:sz w:val="28"/>
          <w:szCs w:val="28"/>
        </w:rPr>
        <w:t xml:space="preserve"> федеративного государства</w:t>
      </w:r>
      <w:r>
        <w:rPr>
          <w:rFonts w:ascii="Times New Roman" w:hAnsi="Times New Roman"/>
          <w:sz w:val="28"/>
          <w:szCs w:val="28"/>
        </w:rPr>
        <w:t xml:space="preserve"> ( в данном примере, возможность субъекта РФ осуществлять собственное правовое регулирование)</w:t>
      </w:r>
      <w:r w:rsidRPr="00040BDC">
        <w:rPr>
          <w:rFonts w:ascii="Times New Roman" w:hAnsi="Times New Roman"/>
          <w:sz w:val="28"/>
          <w:szCs w:val="28"/>
        </w:rPr>
        <w:t>.</w:t>
      </w:r>
      <w:r>
        <w:rPr>
          <w:rFonts w:ascii="Times New Roman" w:hAnsi="Times New Roman"/>
          <w:sz w:val="28"/>
          <w:szCs w:val="28"/>
        </w:rPr>
        <w:t xml:space="preserve"> </w:t>
      </w:r>
      <w:r w:rsidRPr="00040BDC">
        <w:rPr>
          <w:rFonts w:ascii="Times New Roman" w:hAnsi="Times New Roman"/>
          <w:sz w:val="28"/>
          <w:szCs w:val="28"/>
        </w:rPr>
        <w:t xml:space="preserve"> Очевидно, что продолжить эту фразу однозначно нельзя, так как различаются предметы ведения РФ, предметы совместного действия РФ и субъектов РФ и остаточные полномочия субъектов РФ.  Поэтому и  в Конституции РФ  (ч.5 и 6 ст.76 ) </w:t>
      </w:r>
      <w:r>
        <w:rPr>
          <w:rFonts w:ascii="Times New Roman" w:hAnsi="Times New Roman"/>
          <w:sz w:val="28"/>
          <w:szCs w:val="28"/>
        </w:rPr>
        <w:t>содержится указание</w:t>
      </w:r>
      <w:r w:rsidRPr="00040BDC">
        <w:rPr>
          <w:rFonts w:ascii="Times New Roman" w:hAnsi="Times New Roman"/>
          <w:sz w:val="28"/>
          <w:szCs w:val="28"/>
        </w:rPr>
        <w:t xml:space="preserve"> на два варианта разрешения коллизии:</w:t>
      </w:r>
    </w:p>
    <w:p w:rsidR="00C94E67" w:rsidRPr="00040BDC" w:rsidRDefault="00C94E67" w:rsidP="00C94E67">
      <w:pPr>
        <w:pStyle w:val="a4"/>
        <w:spacing w:before="0" w:beforeAutospacing="0" w:after="0" w:afterAutospacing="0"/>
        <w:ind w:firstLine="709"/>
        <w:jc w:val="both"/>
        <w:rPr>
          <w:rFonts w:ascii="Times New Roman" w:hAnsi="Times New Roman"/>
          <w:sz w:val="28"/>
          <w:szCs w:val="28"/>
        </w:rPr>
      </w:pPr>
    </w:p>
    <w:p w:rsidR="00C94E67" w:rsidRPr="00C94E67" w:rsidRDefault="00C94E67" w:rsidP="00C94E67">
      <w:pPr>
        <w:rPr>
          <w:i/>
          <w:sz w:val="20"/>
          <w:szCs w:val="20"/>
        </w:rPr>
      </w:pPr>
      <w:r w:rsidRPr="00C94E67">
        <w:rPr>
          <w:i/>
          <w:sz w:val="20"/>
          <w:szCs w:val="20"/>
        </w:rPr>
        <w:t xml:space="preserve">Статья 76 </w:t>
      </w:r>
    </w:p>
    <w:p w:rsidR="00C94E67" w:rsidRPr="00C94E67" w:rsidRDefault="00C94E67" w:rsidP="00C94E67">
      <w:pPr>
        <w:rPr>
          <w:i/>
          <w:sz w:val="20"/>
          <w:szCs w:val="20"/>
        </w:rPr>
      </w:pPr>
      <w:r w:rsidRPr="00C94E67">
        <w:rPr>
          <w:i/>
          <w:sz w:val="20"/>
          <w:szCs w:val="20"/>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t>
      </w:r>
    </w:p>
    <w:p w:rsidR="00C94E67" w:rsidRPr="00C94E67" w:rsidRDefault="00C94E67" w:rsidP="00C94E67">
      <w:pPr>
        <w:rPr>
          <w:i/>
          <w:sz w:val="20"/>
          <w:szCs w:val="20"/>
        </w:rPr>
      </w:pPr>
      <w:bookmarkStart w:id="1" w:name="7602"/>
      <w:bookmarkEnd w:id="1"/>
      <w:r w:rsidRPr="00C94E67">
        <w:rPr>
          <w:i/>
          <w:sz w:val="20"/>
          <w:szCs w:val="20"/>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t>
      </w:r>
    </w:p>
    <w:p w:rsidR="00C94E67" w:rsidRPr="00C94E67" w:rsidRDefault="00C94E67" w:rsidP="00C94E67">
      <w:pPr>
        <w:rPr>
          <w:i/>
          <w:sz w:val="20"/>
          <w:szCs w:val="20"/>
        </w:rPr>
      </w:pPr>
      <w:bookmarkStart w:id="2" w:name="7603"/>
      <w:bookmarkEnd w:id="2"/>
      <w:r w:rsidRPr="00C94E67">
        <w:rPr>
          <w:i/>
          <w:sz w:val="20"/>
          <w:szCs w:val="20"/>
        </w:rPr>
        <w:t xml:space="preserve">3. Федеральные законы не могут противоречить федеральным конституционным законам. </w:t>
      </w:r>
    </w:p>
    <w:p w:rsidR="00C94E67" w:rsidRPr="00C94E67" w:rsidRDefault="00C94E67" w:rsidP="00C94E67">
      <w:pPr>
        <w:rPr>
          <w:i/>
          <w:sz w:val="20"/>
          <w:szCs w:val="20"/>
        </w:rPr>
      </w:pPr>
      <w:bookmarkStart w:id="3" w:name="7604"/>
      <w:bookmarkEnd w:id="3"/>
      <w:r w:rsidRPr="00C94E67">
        <w:rPr>
          <w:i/>
          <w:sz w:val="20"/>
          <w:szCs w:val="20"/>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t>
      </w:r>
    </w:p>
    <w:p w:rsidR="00C94E67" w:rsidRPr="00C94E67" w:rsidRDefault="00C94E67" w:rsidP="00C94E67">
      <w:pPr>
        <w:rPr>
          <w:i/>
          <w:sz w:val="20"/>
          <w:szCs w:val="20"/>
        </w:rPr>
      </w:pPr>
      <w:bookmarkStart w:id="4" w:name="7605"/>
      <w:bookmarkEnd w:id="4"/>
      <w:r w:rsidRPr="00C94E67">
        <w:rPr>
          <w:i/>
          <w:sz w:val="20"/>
          <w:szCs w:val="20"/>
        </w:rPr>
        <w:lastRenderedPageBreak/>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 </w:t>
      </w:r>
    </w:p>
    <w:p w:rsidR="00C94E67" w:rsidRPr="00C94E67" w:rsidRDefault="00C94E67" w:rsidP="00C94E67">
      <w:pPr>
        <w:rPr>
          <w:i/>
          <w:sz w:val="20"/>
          <w:szCs w:val="20"/>
        </w:rPr>
      </w:pPr>
      <w:bookmarkStart w:id="5" w:name="7606"/>
      <w:bookmarkEnd w:id="5"/>
      <w:r w:rsidRPr="00C94E67">
        <w:rPr>
          <w:i/>
          <w:sz w:val="20"/>
          <w:szCs w:val="2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C94E67" w:rsidRPr="0053657B" w:rsidRDefault="00C94E67" w:rsidP="008542C2">
      <w:pPr>
        <w:rPr>
          <w:rFonts w:cs="Times New Roman"/>
          <w:b/>
          <w:i/>
          <w:szCs w:val="28"/>
        </w:rPr>
      </w:pPr>
    </w:p>
    <w:p w:rsidR="008542C2" w:rsidRPr="00E900F1" w:rsidRDefault="008542C2" w:rsidP="008542C2">
      <w:pPr>
        <w:rPr>
          <w:rFonts w:cs="Times New Roman"/>
          <w:szCs w:val="28"/>
        </w:rPr>
      </w:pPr>
    </w:p>
    <w:p w:rsidR="008542C2" w:rsidRPr="00E900F1" w:rsidRDefault="00C94E67" w:rsidP="008542C2">
      <w:pPr>
        <w:rPr>
          <w:rFonts w:cs="Times New Roman"/>
          <w:szCs w:val="28"/>
        </w:rPr>
      </w:pPr>
      <w:r>
        <w:rPr>
          <w:rFonts w:cs="Times New Roman"/>
          <w:b/>
          <w:szCs w:val="28"/>
        </w:rPr>
        <w:t xml:space="preserve">Задание </w:t>
      </w:r>
      <w:r w:rsidR="008542C2" w:rsidRPr="00E900F1">
        <w:rPr>
          <w:rFonts w:cs="Times New Roman"/>
          <w:b/>
          <w:szCs w:val="28"/>
        </w:rPr>
        <w:t>7.</w:t>
      </w:r>
      <w:r w:rsidR="008542C2" w:rsidRPr="00E900F1">
        <w:rPr>
          <w:rFonts w:cs="Times New Roman"/>
          <w:szCs w:val="28"/>
        </w:rPr>
        <w:t xml:space="preserve"> Назовите субъектов и содержание правоотношения. Свой ответ поясните:</w:t>
      </w:r>
    </w:p>
    <w:p w:rsidR="0053657B" w:rsidRDefault="008542C2" w:rsidP="008542C2">
      <w:pPr>
        <w:rPr>
          <w:rFonts w:cs="Times New Roman"/>
          <w:szCs w:val="28"/>
        </w:rPr>
      </w:pPr>
      <w:r w:rsidRPr="00E900F1">
        <w:rPr>
          <w:rFonts w:cs="Times New Roman"/>
          <w:szCs w:val="28"/>
        </w:rPr>
        <w:t xml:space="preserve">Логопед ходит домой к 5-летней Маше Соколовой и учит ее произносить звук «Р».   </w:t>
      </w:r>
    </w:p>
    <w:p w:rsidR="0053657B" w:rsidRDefault="0053657B" w:rsidP="008542C2">
      <w:pPr>
        <w:rPr>
          <w:rFonts w:cs="Times New Roman"/>
          <w:szCs w:val="28"/>
        </w:rPr>
      </w:pPr>
    </w:p>
    <w:p w:rsidR="00C94E67" w:rsidRDefault="0053657B" w:rsidP="008542C2">
      <w:pPr>
        <w:rPr>
          <w:rFonts w:cs="Times New Roman"/>
          <w:b/>
          <w:i/>
          <w:szCs w:val="28"/>
        </w:rPr>
      </w:pPr>
      <w:r w:rsidRPr="0053657B">
        <w:rPr>
          <w:rFonts w:cs="Times New Roman"/>
          <w:b/>
          <w:i/>
          <w:szCs w:val="28"/>
        </w:rPr>
        <w:t>Максимальный балл - 6.</w:t>
      </w:r>
      <w:r w:rsidR="008542C2" w:rsidRPr="0053657B">
        <w:rPr>
          <w:rFonts w:cs="Times New Roman"/>
          <w:b/>
          <w:i/>
          <w:szCs w:val="28"/>
        </w:rPr>
        <w:t xml:space="preserve"> </w:t>
      </w:r>
    </w:p>
    <w:p w:rsidR="00C94E67" w:rsidRDefault="00C94E67" w:rsidP="008542C2">
      <w:pPr>
        <w:rPr>
          <w:rFonts w:cs="Times New Roman"/>
          <w:b/>
          <w:i/>
          <w:szCs w:val="28"/>
        </w:rPr>
      </w:pPr>
    </w:p>
    <w:p w:rsidR="00C94E67" w:rsidRDefault="00C94E67" w:rsidP="008542C2">
      <w:pPr>
        <w:rPr>
          <w:rFonts w:cs="Times New Roman"/>
          <w:b/>
          <w:i/>
          <w:szCs w:val="28"/>
        </w:rPr>
      </w:pPr>
      <w:r>
        <w:rPr>
          <w:rFonts w:cs="Times New Roman"/>
          <w:b/>
          <w:i/>
          <w:szCs w:val="28"/>
        </w:rPr>
        <w:t>ОТВЕТ:</w:t>
      </w:r>
    </w:p>
    <w:p w:rsidR="00C94E67" w:rsidRDefault="00C94E67" w:rsidP="00C94E67">
      <w:pPr>
        <w:pStyle w:val="a4"/>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Ответ должен показать, что участник правильно понимает, что такое правоотношение, кто может выступать в качестве субъекта правоотношения , знает, что содержанием правоотношений являются субъективные права и юридические обязанности. Формулировка задания такова, что оставляет некоторый простор для домысливания, и потому участник должен заметить, что ответ на данное задание не может быть однозначным.</w:t>
      </w:r>
    </w:p>
    <w:p w:rsidR="00C94E67" w:rsidRDefault="00C94E67" w:rsidP="00C94E67">
      <w:pPr>
        <w:pStyle w:val="a4"/>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Поскольку Маша Соколова является малолетней (меньше 6-ти лет), заключать договор об оказании услуг она самостоятельно не может, поэтому от ее имени или в ее интересах этот договор (возможно и в устной, и в письменной формах) должны были заключить ее законные представители, которые и выступают одной из сторон данного правоотношения. Не может быть оценен как правильный ответ, в котором Маша является участником правоотношения. Другой стороной , исходя из смысла задания, могут выступить как логопед (физическое лицо, занимающееся частной практикой), так и медицинское (образовательное) учреждение (юридическое лицо), работником которого является логопед. При этом медицинские услуги могут быть  оказаны как в рамках системы обязательного медицинского страхования, так и на платной основе. Участник должен обратить внимание на то, что логопед будет состоять в правоотношениях (трудовых или гражданско-правовых) с этой организацией, а не с Машей или ее представителями. </w:t>
      </w:r>
    </w:p>
    <w:p w:rsidR="00C94E67" w:rsidRDefault="00C94E67" w:rsidP="00C94E67">
      <w:pPr>
        <w:pStyle w:val="a4"/>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Содержанием данного правоотношения является обязанность логопеда на дому обучать Машу произносить звук «Р» (либо обязанность учреждения это обеспечить ). Поскольку речь идет об обучении ребенка, то ,вероятно, обязанностью его законных представителей будет обеспечить выполнение Машей заданий и рекомендаций логопеда. Приветствуется, если ряд прав и обязанностей сторон продолжен и рассмотрены варианты в зависимости от содержания договора (возмездное или безвозмездное оказание услуг и </w:t>
      </w:r>
      <w:proofErr w:type="spellStart"/>
      <w:r>
        <w:rPr>
          <w:rFonts w:ascii="Times New Roman" w:hAnsi="Times New Roman"/>
          <w:sz w:val="28"/>
          <w:szCs w:val="28"/>
        </w:rPr>
        <w:t>тд</w:t>
      </w:r>
      <w:proofErr w:type="spellEnd"/>
      <w:r>
        <w:rPr>
          <w:rFonts w:ascii="Times New Roman" w:hAnsi="Times New Roman"/>
          <w:sz w:val="28"/>
          <w:szCs w:val="28"/>
        </w:rPr>
        <w:t>)</w:t>
      </w:r>
    </w:p>
    <w:p w:rsidR="00C94E67" w:rsidRPr="00A57E97" w:rsidRDefault="00C94E67" w:rsidP="00C94E67">
      <w:pPr>
        <w:pStyle w:val="a4"/>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Однако, если трактовать буквально задание, то ясно только, что одной стороной является законный представитель Маши (от ее имени или в ее интересах), другой - логопед или организация, а содержание – обязанность логопеда обучать Машу на дому произносить звук «Р».</w:t>
      </w:r>
    </w:p>
    <w:p w:rsidR="008542C2" w:rsidRPr="0053657B" w:rsidRDefault="008542C2" w:rsidP="008542C2">
      <w:pPr>
        <w:rPr>
          <w:rFonts w:cs="Times New Roman"/>
          <w:b/>
          <w:i/>
          <w:szCs w:val="28"/>
        </w:rPr>
      </w:pPr>
      <w:r w:rsidRPr="0053657B">
        <w:rPr>
          <w:rFonts w:cs="Times New Roman"/>
          <w:b/>
          <w:i/>
          <w:szCs w:val="28"/>
        </w:rPr>
        <w:t xml:space="preserve"> </w:t>
      </w:r>
    </w:p>
    <w:p w:rsidR="008542C2" w:rsidRPr="00E900F1" w:rsidRDefault="008542C2" w:rsidP="008542C2">
      <w:pPr>
        <w:rPr>
          <w:rFonts w:cs="Times New Roman"/>
          <w:szCs w:val="28"/>
        </w:rPr>
      </w:pPr>
    </w:p>
    <w:p w:rsidR="008542C2" w:rsidRDefault="006016AD" w:rsidP="008542C2">
      <w:pPr>
        <w:rPr>
          <w:rFonts w:cs="Times New Roman"/>
          <w:szCs w:val="28"/>
        </w:rPr>
      </w:pPr>
      <w:r>
        <w:rPr>
          <w:rFonts w:cs="Times New Roman"/>
          <w:b/>
          <w:szCs w:val="28"/>
        </w:rPr>
        <w:t xml:space="preserve">Задание </w:t>
      </w:r>
      <w:r w:rsidR="008542C2" w:rsidRPr="00E900F1">
        <w:rPr>
          <w:rFonts w:cs="Times New Roman"/>
          <w:b/>
          <w:szCs w:val="28"/>
        </w:rPr>
        <w:t>8.</w:t>
      </w:r>
      <w:r w:rsidR="008542C2" w:rsidRPr="00E900F1">
        <w:rPr>
          <w:rFonts w:cs="Times New Roman"/>
          <w:szCs w:val="28"/>
        </w:rPr>
        <w:t xml:space="preserve"> Как называется воспроизведение норм римского права в законодательстве стран Центральной и Западной Европы? Дайте краткую характеристику правовым системам этих стран.  </w:t>
      </w:r>
    </w:p>
    <w:p w:rsidR="0053657B" w:rsidRDefault="0053657B" w:rsidP="008542C2">
      <w:pPr>
        <w:rPr>
          <w:rFonts w:cs="Times New Roman"/>
          <w:szCs w:val="28"/>
        </w:rPr>
      </w:pPr>
    </w:p>
    <w:p w:rsidR="0053657B" w:rsidRDefault="0053657B" w:rsidP="008542C2">
      <w:pPr>
        <w:rPr>
          <w:rFonts w:cs="Times New Roman"/>
          <w:b/>
          <w:i/>
          <w:szCs w:val="28"/>
        </w:rPr>
      </w:pPr>
      <w:r w:rsidRPr="0053657B">
        <w:rPr>
          <w:rFonts w:cs="Times New Roman"/>
          <w:b/>
          <w:i/>
          <w:szCs w:val="28"/>
        </w:rPr>
        <w:t>Максимальный балл - 5.</w:t>
      </w:r>
    </w:p>
    <w:p w:rsidR="00C94E67" w:rsidRDefault="00C94E67" w:rsidP="008542C2">
      <w:pPr>
        <w:rPr>
          <w:rFonts w:cs="Times New Roman"/>
          <w:b/>
          <w:i/>
          <w:szCs w:val="28"/>
        </w:rPr>
      </w:pPr>
    </w:p>
    <w:p w:rsidR="00C94E67" w:rsidRDefault="00C94E67" w:rsidP="008542C2">
      <w:pPr>
        <w:rPr>
          <w:rFonts w:cs="Times New Roman"/>
          <w:b/>
          <w:i/>
          <w:szCs w:val="28"/>
        </w:rPr>
      </w:pPr>
      <w:r>
        <w:rPr>
          <w:rFonts w:cs="Times New Roman"/>
          <w:b/>
          <w:i/>
          <w:szCs w:val="28"/>
        </w:rPr>
        <w:t>ОТВЕТ:</w:t>
      </w:r>
    </w:p>
    <w:p w:rsidR="00C94E67" w:rsidRDefault="00C94E67" w:rsidP="00C94E67">
      <w:pPr>
        <w:ind w:firstLine="709"/>
        <w:rPr>
          <w:szCs w:val="28"/>
        </w:rPr>
      </w:pPr>
      <w:r>
        <w:t xml:space="preserve">Воспроизведение норм римского права </w:t>
      </w:r>
      <w:r w:rsidRPr="00E900F1">
        <w:rPr>
          <w:szCs w:val="28"/>
        </w:rPr>
        <w:t>в законодательстве стран Центральной и Западной Европы</w:t>
      </w:r>
      <w:r>
        <w:rPr>
          <w:szCs w:val="28"/>
        </w:rPr>
        <w:t xml:space="preserve"> называется рецепцией.</w:t>
      </w:r>
    </w:p>
    <w:p w:rsidR="00C94E67" w:rsidRPr="004E3B39" w:rsidRDefault="00C94E67" w:rsidP="00C94E67">
      <w:pPr>
        <w:ind w:firstLine="709"/>
      </w:pPr>
      <w:r>
        <w:t>Указанные правовые системы традиционно относят к романо-германской правовой семье. Отличительными характеристиками этой семьи</w:t>
      </w:r>
      <w:r w:rsidRPr="004E3B39">
        <w:t xml:space="preserve">, </w:t>
      </w:r>
      <w:r>
        <w:t>помимо рецепции римского права</w:t>
      </w:r>
      <w:r w:rsidRPr="004E3B39">
        <w:t xml:space="preserve">, </w:t>
      </w:r>
      <w:r>
        <w:t>являются</w:t>
      </w:r>
      <w:r w:rsidRPr="004E3B39">
        <w:t xml:space="preserve">: 1) </w:t>
      </w:r>
      <w:r>
        <w:t>особая значимость законов в системе источников права</w:t>
      </w:r>
      <w:r w:rsidRPr="004E3B39">
        <w:t xml:space="preserve">; 2) </w:t>
      </w:r>
      <w:r>
        <w:t>ярко выраженный характер разделения на частное публичное право</w:t>
      </w:r>
      <w:r w:rsidRPr="004E3B39">
        <w:t xml:space="preserve">; 3) </w:t>
      </w:r>
      <w:r>
        <w:t>кодифицированный характер</w:t>
      </w:r>
      <w:r w:rsidRPr="004E3B39">
        <w:t xml:space="preserve">; 4) </w:t>
      </w:r>
      <w:proofErr w:type="spellStart"/>
      <w:r>
        <w:t>доктринальность</w:t>
      </w:r>
      <w:proofErr w:type="spellEnd"/>
      <w:r>
        <w:t xml:space="preserve"> права</w:t>
      </w:r>
      <w:r w:rsidRPr="008D4EED">
        <w:t xml:space="preserve"> </w:t>
      </w:r>
      <w:r>
        <w:t>и др</w:t>
      </w:r>
      <w:r w:rsidRPr="004E3B39">
        <w:t>.</w:t>
      </w:r>
    </w:p>
    <w:p w:rsidR="00C94E67" w:rsidRPr="0053657B" w:rsidRDefault="00C94E67" w:rsidP="008542C2">
      <w:pPr>
        <w:rPr>
          <w:rFonts w:cs="Times New Roman"/>
          <w:b/>
          <w:i/>
          <w:szCs w:val="28"/>
        </w:rPr>
      </w:pPr>
    </w:p>
    <w:p w:rsidR="008542C2" w:rsidRPr="00E900F1" w:rsidRDefault="008542C2" w:rsidP="008542C2">
      <w:pPr>
        <w:rPr>
          <w:rFonts w:cs="Times New Roman"/>
          <w:szCs w:val="28"/>
        </w:rPr>
      </w:pPr>
    </w:p>
    <w:p w:rsidR="008542C2" w:rsidRDefault="006016AD" w:rsidP="008542C2">
      <w:pPr>
        <w:rPr>
          <w:szCs w:val="28"/>
        </w:rPr>
      </w:pPr>
      <w:r>
        <w:rPr>
          <w:b/>
          <w:szCs w:val="28"/>
        </w:rPr>
        <w:t xml:space="preserve">Задание </w:t>
      </w:r>
      <w:r w:rsidR="008542C2" w:rsidRPr="00CB3573">
        <w:rPr>
          <w:b/>
          <w:szCs w:val="28"/>
        </w:rPr>
        <w:t>9.</w:t>
      </w:r>
      <w:r w:rsidR="008542C2" w:rsidRPr="00CB3573">
        <w:rPr>
          <w:szCs w:val="28"/>
        </w:rPr>
        <w:t xml:space="preserve"> Направлению уголовного дела в суд предшествует процедура, в ходе которой обвиняемому для ознакомления предъявляются все материалы уголовного дела. Какие конституционные права обвиняемого обеспечиваются этой процедурой? В каких ситуациях Вы бы сочли возможным не предъявлять обвиняемому отдельные материалы дела?</w:t>
      </w:r>
    </w:p>
    <w:p w:rsidR="0053657B" w:rsidRDefault="0053657B" w:rsidP="008542C2">
      <w:pPr>
        <w:rPr>
          <w:szCs w:val="28"/>
        </w:rPr>
      </w:pPr>
    </w:p>
    <w:p w:rsidR="0053657B" w:rsidRDefault="0053657B" w:rsidP="008542C2">
      <w:pPr>
        <w:rPr>
          <w:b/>
          <w:i/>
          <w:szCs w:val="28"/>
        </w:rPr>
      </w:pPr>
      <w:r w:rsidRPr="0053657B">
        <w:rPr>
          <w:b/>
          <w:i/>
          <w:szCs w:val="28"/>
        </w:rPr>
        <w:t>Максимальный балл - 8.</w:t>
      </w:r>
    </w:p>
    <w:p w:rsidR="006016AD" w:rsidRDefault="006016AD" w:rsidP="008542C2">
      <w:pPr>
        <w:rPr>
          <w:b/>
          <w:i/>
          <w:szCs w:val="28"/>
        </w:rPr>
      </w:pPr>
    </w:p>
    <w:p w:rsidR="006016AD" w:rsidRDefault="006016AD" w:rsidP="008542C2">
      <w:pPr>
        <w:rPr>
          <w:b/>
          <w:i/>
          <w:szCs w:val="28"/>
        </w:rPr>
      </w:pPr>
      <w:r>
        <w:rPr>
          <w:b/>
          <w:i/>
          <w:szCs w:val="28"/>
        </w:rPr>
        <w:t>ОТВЕТ:</w:t>
      </w:r>
    </w:p>
    <w:p w:rsidR="006016AD" w:rsidRPr="006016AD" w:rsidRDefault="006016AD" w:rsidP="006016AD">
      <w:pPr>
        <w:ind w:firstLine="709"/>
        <w:rPr>
          <w:szCs w:val="28"/>
        </w:rPr>
      </w:pPr>
      <w:r w:rsidRPr="006016AD">
        <w:rPr>
          <w:szCs w:val="28"/>
        </w:rPr>
        <w:t>Процедура ознакомления обвиняемого с материалами дела обеспечивает право обвиняемого на защиту, а также является предпосылкой состязательного судебного разбирательства. В Конституции РФ это право следует из ст. 48 (право на квалифицированную юридическую помощь),</w:t>
      </w:r>
      <w:r>
        <w:rPr>
          <w:szCs w:val="28"/>
        </w:rPr>
        <w:t xml:space="preserve"> ст.</w:t>
      </w:r>
      <w:r w:rsidRPr="006016AD">
        <w:rPr>
          <w:szCs w:val="28"/>
        </w:rPr>
        <w:t xml:space="preserve"> 46 (право на судебную защиту), </w:t>
      </w:r>
      <w:r>
        <w:rPr>
          <w:szCs w:val="28"/>
        </w:rPr>
        <w:t xml:space="preserve">ст. </w:t>
      </w:r>
      <w:r w:rsidRPr="006016AD">
        <w:rPr>
          <w:szCs w:val="28"/>
        </w:rPr>
        <w:t>49 (презумпция невиновности),</w:t>
      </w:r>
      <w:r>
        <w:rPr>
          <w:szCs w:val="28"/>
        </w:rPr>
        <w:t xml:space="preserve"> ст.</w:t>
      </w:r>
      <w:r w:rsidRPr="006016AD">
        <w:rPr>
          <w:szCs w:val="28"/>
        </w:rPr>
        <w:t xml:space="preserve"> 51 (запрет использования доказательств, полученных с нарушением закона), </w:t>
      </w:r>
      <w:r>
        <w:rPr>
          <w:szCs w:val="28"/>
        </w:rPr>
        <w:t xml:space="preserve">ст. </w:t>
      </w:r>
      <w:r w:rsidRPr="006016AD">
        <w:rPr>
          <w:szCs w:val="28"/>
        </w:rPr>
        <w:t>120 (принцип состязательности сторон). Чем больше норм назовет и аргументирует участник, тем выше оценивается ответ.</w:t>
      </w:r>
    </w:p>
    <w:p w:rsidR="006016AD" w:rsidRPr="006016AD" w:rsidRDefault="006016AD" w:rsidP="006016AD">
      <w:pPr>
        <w:ind w:firstLine="709"/>
        <w:rPr>
          <w:szCs w:val="28"/>
        </w:rPr>
      </w:pPr>
      <w:r w:rsidRPr="006016AD">
        <w:rPr>
          <w:szCs w:val="28"/>
        </w:rPr>
        <w:t>Материалы предъявляются в полном объеме, кроме анкетных данных участников процесса (потерпевших, свидетелей), которые следователь решил сохранить в тайне в интересах их безопасности. Также по решению следователя несовершеннолетнему обвиняемому могут не предъявляться материалы, которые способны нанести вред его развитию (тогда с этими материалами знакомятся законные представители несовершеннолетнего).</w:t>
      </w:r>
    </w:p>
    <w:p w:rsidR="006016AD" w:rsidRPr="006016AD" w:rsidRDefault="006016AD" w:rsidP="006016AD">
      <w:pPr>
        <w:ind w:firstLine="709"/>
        <w:rPr>
          <w:szCs w:val="28"/>
        </w:rPr>
      </w:pPr>
      <w:r w:rsidRPr="006016AD">
        <w:rPr>
          <w:szCs w:val="28"/>
        </w:rPr>
        <w:t xml:space="preserve">Если участник предложит иные случаи, которые не предусмотрены УПК РФ, тогда ответ должен оцениваться исходя из полноты аргументации. Предложение о </w:t>
      </w:r>
      <w:proofErr w:type="spellStart"/>
      <w:r w:rsidRPr="006016AD">
        <w:rPr>
          <w:szCs w:val="28"/>
        </w:rPr>
        <w:t>непредъявлении</w:t>
      </w:r>
      <w:proofErr w:type="spellEnd"/>
      <w:r w:rsidRPr="006016AD">
        <w:rPr>
          <w:szCs w:val="28"/>
        </w:rPr>
        <w:t xml:space="preserve"> обвиняемому материалов, составляющих </w:t>
      </w:r>
      <w:proofErr w:type="spellStart"/>
      <w:r w:rsidRPr="006016AD">
        <w:rPr>
          <w:szCs w:val="28"/>
        </w:rPr>
        <w:t>гос.тайну</w:t>
      </w:r>
      <w:proofErr w:type="spellEnd"/>
      <w:r w:rsidRPr="006016AD">
        <w:rPr>
          <w:szCs w:val="28"/>
        </w:rPr>
        <w:t>, не следует поддерживать, т.к. интересы обеспечения права на защиту в данном случае выше, чем интересы сохранения тайны.</w:t>
      </w:r>
    </w:p>
    <w:p w:rsidR="006016AD" w:rsidRPr="006016AD" w:rsidRDefault="006016AD" w:rsidP="008542C2">
      <w:pPr>
        <w:rPr>
          <w:szCs w:val="28"/>
        </w:rPr>
      </w:pPr>
    </w:p>
    <w:p w:rsidR="008542C2" w:rsidRPr="00B7792B" w:rsidRDefault="008542C2" w:rsidP="008542C2">
      <w:pPr>
        <w:rPr>
          <w:szCs w:val="28"/>
        </w:rPr>
      </w:pPr>
    </w:p>
    <w:p w:rsidR="008542C2" w:rsidRDefault="006016AD" w:rsidP="008542C2">
      <w:pPr>
        <w:rPr>
          <w:szCs w:val="28"/>
        </w:rPr>
      </w:pPr>
      <w:r>
        <w:rPr>
          <w:b/>
          <w:szCs w:val="28"/>
        </w:rPr>
        <w:lastRenderedPageBreak/>
        <w:t xml:space="preserve">Задание </w:t>
      </w:r>
      <w:r w:rsidR="008542C2" w:rsidRPr="00BE3443">
        <w:rPr>
          <w:b/>
          <w:szCs w:val="28"/>
        </w:rPr>
        <w:t>10.</w:t>
      </w:r>
      <w:r w:rsidR="008542C2" w:rsidRPr="00B7792B">
        <w:rPr>
          <w:szCs w:val="28"/>
        </w:rPr>
        <w:t xml:space="preserve"> Военнослужащий Рыбин обвиняется в убийстве сослуживца по найму. Его уголовное дело принято к производству окружным военным судом. Имеет ли право Рыбин на рассмотрение его дела судом присяжных? Если ответ положительный, то из кого будет формироваться коллегия присяжных: из военнослужащих или гражданских? Может ли такая форма отправления правосудия, как суд присяжных, быть эффективной в условиях военной юстиции?</w:t>
      </w:r>
    </w:p>
    <w:p w:rsidR="006016AD" w:rsidRDefault="006016AD" w:rsidP="008542C2">
      <w:pPr>
        <w:rPr>
          <w:szCs w:val="28"/>
        </w:rPr>
      </w:pPr>
    </w:p>
    <w:p w:rsidR="0053657B" w:rsidRDefault="0053657B" w:rsidP="008542C2">
      <w:pPr>
        <w:rPr>
          <w:b/>
          <w:i/>
          <w:szCs w:val="28"/>
        </w:rPr>
      </w:pPr>
      <w:r w:rsidRPr="0053657B">
        <w:rPr>
          <w:b/>
          <w:i/>
          <w:szCs w:val="28"/>
        </w:rPr>
        <w:t>Максимальный балл - 7.</w:t>
      </w:r>
    </w:p>
    <w:p w:rsidR="006016AD" w:rsidRDefault="006016AD" w:rsidP="008542C2">
      <w:pPr>
        <w:rPr>
          <w:b/>
          <w:i/>
          <w:szCs w:val="28"/>
        </w:rPr>
      </w:pPr>
    </w:p>
    <w:p w:rsidR="006016AD" w:rsidRDefault="006016AD" w:rsidP="008542C2">
      <w:pPr>
        <w:rPr>
          <w:b/>
          <w:i/>
          <w:szCs w:val="28"/>
        </w:rPr>
      </w:pPr>
      <w:r>
        <w:rPr>
          <w:b/>
          <w:i/>
          <w:szCs w:val="28"/>
        </w:rPr>
        <w:t>ОТВЕТ:</w:t>
      </w:r>
    </w:p>
    <w:p w:rsidR="006016AD" w:rsidRPr="006016AD" w:rsidRDefault="006016AD" w:rsidP="006016AD">
      <w:pPr>
        <w:ind w:firstLine="709"/>
        <w:rPr>
          <w:szCs w:val="28"/>
        </w:rPr>
      </w:pPr>
      <w:r w:rsidRPr="006016AD">
        <w:rPr>
          <w:szCs w:val="28"/>
        </w:rPr>
        <w:t>Рыбин имеет право на рассмотрение его дела судом присяжных, поскольку право на этот суд не зависит от персональных характеристик обвиняемого (в данном случае от того, является он военнослужащим или нет). При обосновании ответа ссылки на Конституцию РФ (ст. 20 и 47) увеличивают ценность ответа. Суд присяжных – институт, посредством которого граждане, не являющиеся профессиональными судьями, реализуют право на участие в отправлении правосудия, поэтому даже в военном суде коллегия присяжных будут формироваться из гражданских лиц. Коллегия заседателей отделена от судьи и самостоятельно решает вопросы о фактической стороне дела и о виновности подсудимого, не затрагивая юридическую сторону (квалификация, размер наказания), что отнесено к компетенции профессионального судьи. С учетом изложенного суд присяжных может быть эффективен и в условиях военной юстиции. Повысит ценность ответа раскрытие компетенции присяжных (ч. 1 ст. 339 УПК РФ), а также указание на то, что в настоящее время судьи военных судов не являются военнослужащими (ст. 26-27 ФКЗ «О военных судах РФ»).</w:t>
      </w:r>
    </w:p>
    <w:p w:rsidR="006016AD" w:rsidRPr="006016AD" w:rsidRDefault="006016AD" w:rsidP="008542C2">
      <w:pPr>
        <w:rPr>
          <w:szCs w:val="28"/>
        </w:rPr>
      </w:pPr>
    </w:p>
    <w:p w:rsidR="008542C2" w:rsidRPr="00B7792B" w:rsidRDefault="008542C2" w:rsidP="008542C2">
      <w:pPr>
        <w:rPr>
          <w:szCs w:val="28"/>
        </w:rPr>
      </w:pPr>
    </w:p>
    <w:p w:rsidR="008542C2" w:rsidRDefault="006016AD" w:rsidP="008542C2">
      <w:pPr>
        <w:rPr>
          <w:szCs w:val="28"/>
        </w:rPr>
      </w:pPr>
      <w:r>
        <w:rPr>
          <w:b/>
          <w:szCs w:val="28"/>
        </w:rPr>
        <w:t xml:space="preserve">Задание </w:t>
      </w:r>
      <w:r w:rsidR="008542C2" w:rsidRPr="0009726F">
        <w:rPr>
          <w:b/>
          <w:szCs w:val="28"/>
        </w:rPr>
        <w:t>11.</w:t>
      </w:r>
      <w:r w:rsidR="008542C2">
        <w:rPr>
          <w:szCs w:val="28"/>
        </w:rPr>
        <w:t xml:space="preserve"> </w:t>
      </w:r>
      <w:r w:rsidR="008542C2" w:rsidRPr="00833222">
        <w:rPr>
          <w:szCs w:val="28"/>
        </w:rPr>
        <w:t>Объясните, что означа</w:t>
      </w:r>
      <w:r w:rsidR="008542C2">
        <w:rPr>
          <w:szCs w:val="28"/>
        </w:rPr>
        <w:t>ют</w:t>
      </w:r>
      <w:r w:rsidR="008542C2" w:rsidRPr="00833222">
        <w:rPr>
          <w:szCs w:val="28"/>
        </w:rPr>
        <w:t xml:space="preserve"> приведенны</w:t>
      </w:r>
      <w:r w:rsidR="008542C2">
        <w:rPr>
          <w:szCs w:val="28"/>
        </w:rPr>
        <w:t>е</w:t>
      </w:r>
      <w:r w:rsidR="008542C2" w:rsidRPr="00833222">
        <w:rPr>
          <w:szCs w:val="28"/>
        </w:rPr>
        <w:t xml:space="preserve"> ниже термин</w:t>
      </w:r>
      <w:r w:rsidR="008542C2">
        <w:rPr>
          <w:szCs w:val="28"/>
        </w:rPr>
        <w:t>ы</w:t>
      </w:r>
      <w:r w:rsidR="008542C2" w:rsidRPr="00833222">
        <w:rPr>
          <w:szCs w:val="28"/>
        </w:rPr>
        <w:t xml:space="preserve"> и приведите пример по каждому из них: </w:t>
      </w:r>
    </w:p>
    <w:p w:rsidR="008542C2" w:rsidRDefault="008542C2" w:rsidP="008542C2">
      <w:pPr>
        <w:rPr>
          <w:szCs w:val="28"/>
        </w:rPr>
      </w:pPr>
      <w:r>
        <w:rPr>
          <w:szCs w:val="28"/>
        </w:rPr>
        <w:t xml:space="preserve">1. </w:t>
      </w:r>
      <w:proofErr w:type="spellStart"/>
      <w:r>
        <w:rPr>
          <w:szCs w:val="28"/>
        </w:rPr>
        <w:t>консенсуальная</w:t>
      </w:r>
      <w:proofErr w:type="spellEnd"/>
      <w:r>
        <w:rPr>
          <w:szCs w:val="28"/>
        </w:rPr>
        <w:t xml:space="preserve"> сделка </w:t>
      </w:r>
    </w:p>
    <w:p w:rsidR="008542C2" w:rsidRPr="00936FBC" w:rsidRDefault="008542C2" w:rsidP="008542C2">
      <w:pPr>
        <w:rPr>
          <w:szCs w:val="28"/>
        </w:rPr>
      </w:pPr>
      <w:r>
        <w:rPr>
          <w:szCs w:val="28"/>
        </w:rPr>
        <w:t>2.</w:t>
      </w:r>
      <w:r w:rsidRPr="00833222">
        <w:rPr>
          <w:szCs w:val="28"/>
        </w:rPr>
        <w:t xml:space="preserve"> </w:t>
      </w:r>
      <w:r>
        <w:rPr>
          <w:szCs w:val="28"/>
        </w:rPr>
        <w:t>а</w:t>
      </w:r>
      <w:r w:rsidRPr="00936FBC">
        <w:rPr>
          <w:szCs w:val="28"/>
        </w:rPr>
        <w:t>кцессорное обязательство</w:t>
      </w:r>
    </w:p>
    <w:p w:rsidR="0053657B" w:rsidRDefault="008542C2" w:rsidP="008542C2">
      <w:pPr>
        <w:rPr>
          <w:szCs w:val="28"/>
        </w:rPr>
      </w:pPr>
      <w:r>
        <w:rPr>
          <w:szCs w:val="28"/>
        </w:rPr>
        <w:t xml:space="preserve">3. </w:t>
      </w:r>
      <w:r w:rsidRPr="0009726F">
        <w:rPr>
          <w:szCs w:val="28"/>
        </w:rPr>
        <w:t>сервитут</w:t>
      </w:r>
      <w:r>
        <w:rPr>
          <w:szCs w:val="28"/>
        </w:rPr>
        <w:t>.</w:t>
      </w:r>
      <w:r w:rsidRPr="0009726F">
        <w:rPr>
          <w:szCs w:val="28"/>
        </w:rPr>
        <w:t xml:space="preserve"> </w:t>
      </w:r>
    </w:p>
    <w:p w:rsidR="0053657B" w:rsidRDefault="0053657B" w:rsidP="008542C2">
      <w:pPr>
        <w:rPr>
          <w:szCs w:val="28"/>
        </w:rPr>
      </w:pPr>
    </w:p>
    <w:p w:rsidR="008542C2" w:rsidRDefault="0053657B" w:rsidP="008542C2">
      <w:pPr>
        <w:rPr>
          <w:b/>
          <w:i/>
          <w:szCs w:val="28"/>
        </w:rPr>
      </w:pPr>
      <w:r w:rsidRPr="0053657B">
        <w:rPr>
          <w:b/>
          <w:i/>
          <w:szCs w:val="28"/>
        </w:rPr>
        <w:t>Максимальный балл - 4.</w:t>
      </w:r>
      <w:r w:rsidR="008542C2" w:rsidRPr="0053657B">
        <w:rPr>
          <w:b/>
          <w:i/>
          <w:szCs w:val="28"/>
        </w:rPr>
        <w:t xml:space="preserve"> </w:t>
      </w:r>
    </w:p>
    <w:p w:rsidR="006016AD" w:rsidRDefault="006016AD" w:rsidP="008542C2">
      <w:pPr>
        <w:rPr>
          <w:b/>
          <w:i/>
          <w:szCs w:val="28"/>
        </w:rPr>
      </w:pPr>
    </w:p>
    <w:p w:rsidR="006016AD" w:rsidRDefault="006016AD" w:rsidP="008542C2">
      <w:pPr>
        <w:rPr>
          <w:b/>
          <w:i/>
          <w:szCs w:val="28"/>
        </w:rPr>
      </w:pPr>
      <w:r>
        <w:rPr>
          <w:b/>
          <w:i/>
          <w:szCs w:val="28"/>
        </w:rPr>
        <w:t>ОТВЕТ:</w:t>
      </w:r>
    </w:p>
    <w:p w:rsidR="006016AD" w:rsidRPr="00894B54" w:rsidRDefault="006016AD" w:rsidP="006016AD">
      <w:pPr>
        <w:ind w:firstLine="709"/>
        <w:contextualSpacing/>
        <w:rPr>
          <w:szCs w:val="28"/>
          <w:u w:val="single"/>
        </w:rPr>
      </w:pPr>
      <w:r>
        <w:rPr>
          <w:szCs w:val="28"/>
        </w:rPr>
        <w:t xml:space="preserve">1. </w:t>
      </w:r>
      <w:proofErr w:type="spellStart"/>
      <w:r w:rsidRPr="00894B54">
        <w:rPr>
          <w:i/>
          <w:szCs w:val="28"/>
          <w:u w:val="single"/>
        </w:rPr>
        <w:t>Консенсуальная</w:t>
      </w:r>
      <w:proofErr w:type="spellEnd"/>
      <w:r w:rsidRPr="00894B54">
        <w:rPr>
          <w:i/>
          <w:szCs w:val="28"/>
          <w:u w:val="single"/>
        </w:rPr>
        <w:t xml:space="preserve"> сделка.</w:t>
      </w:r>
    </w:p>
    <w:p w:rsidR="006016AD" w:rsidRDefault="006016AD" w:rsidP="006016AD">
      <w:pPr>
        <w:ind w:firstLine="709"/>
        <w:contextualSpacing/>
        <w:rPr>
          <w:szCs w:val="28"/>
        </w:rPr>
      </w:pPr>
      <w:r>
        <w:rPr>
          <w:szCs w:val="28"/>
        </w:rPr>
        <w:t xml:space="preserve">Двусторонние и многосторонние сделки в цивилистике принято разделять на </w:t>
      </w:r>
      <w:proofErr w:type="spellStart"/>
      <w:r>
        <w:rPr>
          <w:szCs w:val="28"/>
        </w:rPr>
        <w:t>консенсуальные</w:t>
      </w:r>
      <w:proofErr w:type="spellEnd"/>
      <w:r>
        <w:rPr>
          <w:szCs w:val="28"/>
        </w:rPr>
        <w:t xml:space="preserve"> и реальные. Происхождение названия </w:t>
      </w:r>
      <w:proofErr w:type="spellStart"/>
      <w:r>
        <w:rPr>
          <w:szCs w:val="28"/>
        </w:rPr>
        <w:t>консенсуальной</w:t>
      </w:r>
      <w:proofErr w:type="spellEnd"/>
      <w:r>
        <w:rPr>
          <w:szCs w:val="28"/>
        </w:rPr>
        <w:t xml:space="preserve"> сделки ведется от латинского слова </w:t>
      </w:r>
      <w:r>
        <w:rPr>
          <w:szCs w:val="28"/>
          <w:lang w:val="en-US"/>
        </w:rPr>
        <w:t>consensus</w:t>
      </w:r>
      <w:r>
        <w:rPr>
          <w:szCs w:val="28"/>
        </w:rPr>
        <w:t xml:space="preserve">, что означает согласие, соглашение. </w:t>
      </w:r>
      <w:proofErr w:type="spellStart"/>
      <w:r>
        <w:rPr>
          <w:szCs w:val="28"/>
        </w:rPr>
        <w:t>Консенсуальная</w:t>
      </w:r>
      <w:proofErr w:type="spellEnd"/>
      <w:r>
        <w:rPr>
          <w:szCs w:val="28"/>
        </w:rPr>
        <w:t xml:space="preserve"> сделка (договор)  - это сделка, которая порождает гражданские права и обязанности с </w:t>
      </w:r>
      <w:r w:rsidRPr="00487687">
        <w:rPr>
          <w:b/>
          <w:szCs w:val="28"/>
        </w:rPr>
        <w:t>момента достижения сторонами согласия</w:t>
      </w:r>
      <w:r>
        <w:rPr>
          <w:szCs w:val="28"/>
        </w:rPr>
        <w:t xml:space="preserve"> по всем существенным условиям соглашения (п. 1 ст. 432, п. 1 ст. 433 ГК РФ). Действия сторон сделки по передаче вещей, иного имущества, выполнению работ, оказанию услуг квалифицируются как </w:t>
      </w:r>
      <w:r w:rsidRPr="00487687">
        <w:rPr>
          <w:b/>
          <w:szCs w:val="28"/>
        </w:rPr>
        <w:t xml:space="preserve">исполнение </w:t>
      </w:r>
      <w:r w:rsidRPr="00027EE3">
        <w:rPr>
          <w:szCs w:val="28"/>
        </w:rPr>
        <w:t>заключенного договора</w:t>
      </w:r>
      <w:r>
        <w:rPr>
          <w:szCs w:val="28"/>
        </w:rPr>
        <w:t xml:space="preserve">. </w:t>
      </w:r>
    </w:p>
    <w:p w:rsidR="006016AD" w:rsidRDefault="006016AD" w:rsidP="006016AD">
      <w:pPr>
        <w:ind w:firstLine="709"/>
        <w:contextualSpacing/>
        <w:rPr>
          <w:szCs w:val="28"/>
        </w:rPr>
      </w:pPr>
      <w:r>
        <w:rPr>
          <w:szCs w:val="28"/>
        </w:rPr>
        <w:t xml:space="preserve">Как правило, </w:t>
      </w:r>
      <w:proofErr w:type="spellStart"/>
      <w:r>
        <w:rPr>
          <w:szCs w:val="28"/>
        </w:rPr>
        <w:t>консенсуальный</w:t>
      </w:r>
      <w:proofErr w:type="spellEnd"/>
      <w:r>
        <w:rPr>
          <w:szCs w:val="28"/>
        </w:rPr>
        <w:t xml:space="preserve"> или реальный характер сделки </w:t>
      </w:r>
      <w:r w:rsidRPr="00487687">
        <w:rPr>
          <w:b/>
          <w:szCs w:val="28"/>
        </w:rPr>
        <w:t>вытекает непосредственно из закона</w:t>
      </w:r>
      <w:r>
        <w:rPr>
          <w:b/>
          <w:szCs w:val="28"/>
        </w:rPr>
        <w:t xml:space="preserve"> (пп.1-2 ст. 433 ГК РФ)</w:t>
      </w:r>
      <w:r>
        <w:rPr>
          <w:szCs w:val="28"/>
        </w:rPr>
        <w:t xml:space="preserve"> и может быть выведен из </w:t>
      </w:r>
      <w:r>
        <w:rPr>
          <w:szCs w:val="28"/>
        </w:rPr>
        <w:lastRenderedPageBreak/>
        <w:t xml:space="preserve">анализа соответствующей нормы ГК, дающей определение того или иного договора. </w:t>
      </w:r>
    </w:p>
    <w:p w:rsidR="006016AD" w:rsidRDefault="006016AD" w:rsidP="006016AD">
      <w:pPr>
        <w:ind w:firstLine="709"/>
        <w:contextualSpacing/>
        <w:rPr>
          <w:szCs w:val="28"/>
        </w:rPr>
      </w:pPr>
      <w:r>
        <w:rPr>
          <w:szCs w:val="28"/>
        </w:rPr>
        <w:t xml:space="preserve">К примеру, к </w:t>
      </w:r>
      <w:proofErr w:type="spellStart"/>
      <w:r>
        <w:rPr>
          <w:szCs w:val="28"/>
        </w:rPr>
        <w:t>консенсуальным</w:t>
      </w:r>
      <w:proofErr w:type="spellEnd"/>
      <w:r>
        <w:rPr>
          <w:szCs w:val="28"/>
        </w:rPr>
        <w:t xml:space="preserve"> сделкам относятся договор купли-продажи («продавец обязуется передать вещь (товар) в собственность покупателю» п. 1 ст. 454 ГК), договор аренды («арендодатель обязуется предоставить арендатору имущество» ст. 606 ГК РФ), договор подряда («подрядчик обязуется выполнить по заданию заказчика определенную работу» ст. 702 ГК РФ).  </w:t>
      </w:r>
    </w:p>
    <w:p w:rsidR="006016AD" w:rsidRDefault="006016AD" w:rsidP="006016AD">
      <w:pPr>
        <w:ind w:firstLine="709"/>
        <w:contextualSpacing/>
        <w:rPr>
          <w:szCs w:val="28"/>
        </w:rPr>
      </w:pPr>
      <w:r>
        <w:rPr>
          <w:szCs w:val="28"/>
        </w:rPr>
        <w:t xml:space="preserve">Вступая в договорные отношения, стороны не вправе по собственной инициативе, своей волей придать договору вид </w:t>
      </w:r>
      <w:proofErr w:type="spellStart"/>
      <w:r>
        <w:rPr>
          <w:szCs w:val="28"/>
        </w:rPr>
        <w:t>консенсуальной</w:t>
      </w:r>
      <w:proofErr w:type="spellEnd"/>
      <w:r>
        <w:rPr>
          <w:szCs w:val="28"/>
        </w:rPr>
        <w:t xml:space="preserve"> или реальной сделки. Только в  </w:t>
      </w:r>
      <w:r w:rsidRPr="00027EE3">
        <w:rPr>
          <w:b/>
          <w:szCs w:val="28"/>
        </w:rPr>
        <w:t>строго определенных случаях</w:t>
      </w:r>
      <w:r>
        <w:rPr>
          <w:szCs w:val="28"/>
        </w:rPr>
        <w:t xml:space="preserve">, при регулировании отдельных гражданско-правовых договоров </w:t>
      </w:r>
      <w:r w:rsidRPr="00027EE3">
        <w:rPr>
          <w:b/>
          <w:szCs w:val="28"/>
        </w:rPr>
        <w:t xml:space="preserve">законодатель предоставляет сторонам право выбора: заключить </w:t>
      </w:r>
      <w:proofErr w:type="spellStart"/>
      <w:r w:rsidRPr="00027EE3">
        <w:rPr>
          <w:b/>
          <w:szCs w:val="28"/>
        </w:rPr>
        <w:t>кон</w:t>
      </w:r>
      <w:r>
        <w:rPr>
          <w:b/>
          <w:szCs w:val="28"/>
        </w:rPr>
        <w:t>сенсуальную</w:t>
      </w:r>
      <w:proofErr w:type="spellEnd"/>
      <w:r>
        <w:rPr>
          <w:b/>
          <w:szCs w:val="28"/>
        </w:rPr>
        <w:t xml:space="preserve"> или реальную сделку;</w:t>
      </w:r>
      <w:r>
        <w:rPr>
          <w:szCs w:val="28"/>
        </w:rPr>
        <w:t xml:space="preserve"> таковы нормы Гражданского кодекса о договоре дарения (ст. 572 ГК РФ), о договоре хранения, в котором стороной сделки является профессиональный хранитель (п. 2 ст. 886 ГК РФ).</w:t>
      </w:r>
    </w:p>
    <w:p w:rsidR="006016AD" w:rsidRDefault="006016AD" w:rsidP="006016AD">
      <w:pPr>
        <w:ind w:firstLine="709"/>
        <w:contextualSpacing/>
        <w:rPr>
          <w:szCs w:val="28"/>
        </w:rPr>
      </w:pPr>
    </w:p>
    <w:p w:rsidR="006016AD" w:rsidRPr="00894B54" w:rsidRDefault="006016AD" w:rsidP="006016AD">
      <w:pPr>
        <w:ind w:firstLine="709"/>
        <w:contextualSpacing/>
        <w:rPr>
          <w:i/>
          <w:szCs w:val="28"/>
          <w:u w:val="single"/>
        </w:rPr>
      </w:pPr>
      <w:r>
        <w:rPr>
          <w:i/>
          <w:szCs w:val="28"/>
        </w:rPr>
        <w:t>2</w:t>
      </w:r>
      <w:r w:rsidRPr="00894B54">
        <w:rPr>
          <w:i/>
          <w:szCs w:val="28"/>
          <w:u w:val="single"/>
        </w:rPr>
        <w:t>. Акцессорное обязательство.</w:t>
      </w:r>
    </w:p>
    <w:p w:rsidR="006016AD" w:rsidRDefault="006016AD" w:rsidP="006016AD">
      <w:pPr>
        <w:ind w:firstLine="709"/>
        <w:contextualSpacing/>
        <w:rPr>
          <w:szCs w:val="28"/>
        </w:rPr>
      </w:pPr>
      <w:r>
        <w:rPr>
          <w:szCs w:val="28"/>
        </w:rPr>
        <w:t xml:space="preserve">Гражданско-правовые обязательства подразделяются на основные и дополнительные (акцессорные – от латинского </w:t>
      </w:r>
      <w:proofErr w:type="spellStart"/>
      <w:r>
        <w:rPr>
          <w:szCs w:val="28"/>
          <w:lang w:val="en-US"/>
        </w:rPr>
        <w:t>accsessorius</w:t>
      </w:r>
      <w:proofErr w:type="spellEnd"/>
      <w:r>
        <w:rPr>
          <w:szCs w:val="28"/>
        </w:rPr>
        <w:t xml:space="preserve"> – дополнительный, привходящий). Определение акцессорного обязательства прямо не закреплено в гражданском законодательстве, традиционно к акцессорным обязательствам относятся способы обеспечения исполнения обязательств (гл. 23 ГК) – соглашение о неустойке, залог, поручительство и т.д. Главной юридически значимой чертой акцессорного обязательства является его вторичность, зависимость по отношению к основному обязательству, </w:t>
      </w:r>
      <w:r w:rsidRPr="00435432">
        <w:rPr>
          <w:b/>
          <w:szCs w:val="28"/>
        </w:rPr>
        <w:t>юридическая судьба акцессорного обязательства следует юридической судьбе основного.</w:t>
      </w:r>
      <w:r>
        <w:rPr>
          <w:b/>
          <w:szCs w:val="28"/>
        </w:rPr>
        <w:t xml:space="preserve"> </w:t>
      </w:r>
      <w:r w:rsidRPr="00435432">
        <w:rPr>
          <w:szCs w:val="28"/>
        </w:rPr>
        <w:t>В соответствии</w:t>
      </w:r>
      <w:r>
        <w:rPr>
          <w:szCs w:val="28"/>
        </w:rPr>
        <w:t xml:space="preserve"> с п. 4 ст. 329 ГК РФ прекращение основного обязательства влечет прекращение обеспечивающего его обязательства, если иное не предусмотрено законом или договором.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 (п. 4 ст. 329 ГК РФ). Согласно ст. 207 ГК РФ с истечением срока исковой давности по главному требованию считается истекшим срок давности и по дополнительным требованиям (проценты, неустойка, залог, поручительство и т.п.).</w:t>
      </w:r>
    </w:p>
    <w:p w:rsidR="006016AD" w:rsidRPr="00894B54" w:rsidRDefault="006016AD" w:rsidP="006016AD">
      <w:pPr>
        <w:ind w:firstLine="709"/>
        <w:contextualSpacing/>
        <w:rPr>
          <w:szCs w:val="28"/>
        </w:rPr>
      </w:pPr>
      <w:r w:rsidRPr="00435432">
        <w:rPr>
          <w:b/>
          <w:szCs w:val="28"/>
        </w:rPr>
        <w:t>Целью</w:t>
      </w:r>
      <w:r>
        <w:rPr>
          <w:szCs w:val="28"/>
        </w:rPr>
        <w:t xml:space="preserve"> обеспечительных акцессорных обязательств является </w:t>
      </w:r>
      <w:r w:rsidRPr="00435432">
        <w:rPr>
          <w:b/>
          <w:szCs w:val="28"/>
        </w:rPr>
        <w:t>защита имущественных интересов</w:t>
      </w:r>
      <w:r>
        <w:rPr>
          <w:szCs w:val="28"/>
        </w:rPr>
        <w:t xml:space="preserve"> </w:t>
      </w:r>
      <w:r w:rsidRPr="00435432">
        <w:rPr>
          <w:b/>
          <w:szCs w:val="28"/>
        </w:rPr>
        <w:t>кредитора по основному обязательству</w:t>
      </w:r>
      <w:r>
        <w:rPr>
          <w:szCs w:val="28"/>
        </w:rPr>
        <w:t xml:space="preserve"> на случай неисполнения должником своих обязанностей, которая реализуется посредством выделения определенного имущества для обеспечения удовлетворения требований кредитора (залог, обеспечительный платеж) или привлечением лица, обязующегося отвечать перед кредитором по основному обязательству за неисполнение должника (поручительство). В этом проявляется еще одна черта акцессорных обязательств: </w:t>
      </w:r>
      <w:r w:rsidRPr="00081AD1">
        <w:rPr>
          <w:b/>
          <w:szCs w:val="28"/>
        </w:rPr>
        <w:t>их размер и условия обеспечения зависят от основного обязательства</w:t>
      </w:r>
      <w:r>
        <w:rPr>
          <w:b/>
          <w:szCs w:val="28"/>
        </w:rPr>
        <w:t xml:space="preserve"> </w:t>
      </w:r>
      <w:r w:rsidRPr="00894B54">
        <w:rPr>
          <w:szCs w:val="28"/>
        </w:rPr>
        <w:t>(обусловлены последним).</w:t>
      </w:r>
    </w:p>
    <w:p w:rsidR="006016AD" w:rsidRDefault="006016AD" w:rsidP="006016AD">
      <w:pPr>
        <w:ind w:firstLine="709"/>
        <w:contextualSpacing/>
        <w:rPr>
          <w:szCs w:val="28"/>
        </w:rPr>
      </w:pPr>
      <w:r w:rsidRPr="00894B54">
        <w:rPr>
          <w:b/>
          <w:szCs w:val="28"/>
        </w:rPr>
        <w:t>Не все обеспечительные обязательства являются акцессорными.</w:t>
      </w:r>
      <w:r>
        <w:rPr>
          <w:szCs w:val="28"/>
        </w:rPr>
        <w:t xml:space="preserve"> К примеру, обязательства по независимой гарантии не зависят от основного обязательства, в обеспечение исполнения которого она выдана, даже если в </w:t>
      </w:r>
      <w:r>
        <w:rPr>
          <w:szCs w:val="28"/>
        </w:rPr>
        <w:lastRenderedPageBreak/>
        <w:t>независимой гарантии содержится ссылка на основное обязательство (п. 1 ст. 370 ГК РФ).</w:t>
      </w:r>
    </w:p>
    <w:p w:rsidR="006016AD" w:rsidRDefault="006016AD" w:rsidP="006016AD">
      <w:pPr>
        <w:ind w:firstLine="709"/>
        <w:contextualSpacing/>
        <w:rPr>
          <w:szCs w:val="28"/>
        </w:rPr>
      </w:pPr>
    </w:p>
    <w:p w:rsidR="006016AD" w:rsidRPr="00433CE6" w:rsidRDefault="006016AD" w:rsidP="006016AD">
      <w:pPr>
        <w:ind w:firstLine="709"/>
        <w:contextualSpacing/>
        <w:rPr>
          <w:i/>
          <w:szCs w:val="28"/>
          <w:u w:val="single"/>
        </w:rPr>
      </w:pPr>
      <w:r w:rsidRPr="00433CE6">
        <w:rPr>
          <w:i/>
          <w:szCs w:val="28"/>
          <w:u w:val="single"/>
        </w:rPr>
        <w:t>3. Сервитут</w:t>
      </w:r>
    </w:p>
    <w:p w:rsidR="006016AD" w:rsidRDefault="006016AD" w:rsidP="006016AD">
      <w:pPr>
        <w:ind w:firstLine="709"/>
        <w:contextualSpacing/>
        <w:rPr>
          <w:szCs w:val="28"/>
        </w:rPr>
      </w:pPr>
      <w:r>
        <w:rPr>
          <w:szCs w:val="28"/>
        </w:rPr>
        <w:t xml:space="preserve">Действующее гражданское законодательство под сервитутом понимает </w:t>
      </w:r>
      <w:r w:rsidRPr="00433CE6">
        <w:rPr>
          <w:b/>
          <w:szCs w:val="28"/>
        </w:rPr>
        <w:t>право ограниченного пользования чужим объектом недвижимости</w:t>
      </w:r>
      <w:r>
        <w:rPr>
          <w:szCs w:val="28"/>
        </w:rPr>
        <w:t xml:space="preserve"> – земельным участком (ст. 274 ГК РФ), зданием, сооружением и другим недвижимым имуществом (ст. 277 ГК РФ). Сервитут относится к </w:t>
      </w:r>
      <w:r>
        <w:rPr>
          <w:b/>
          <w:szCs w:val="28"/>
        </w:rPr>
        <w:t xml:space="preserve">категории </w:t>
      </w:r>
      <w:r w:rsidRPr="00433CE6">
        <w:rPr>
          <w:b/>
          <w:szCs w:val="28"/>
        </w:rPr>
        <w:t xml:space="preserve"> вещных прав, противопоставляемым обязательственным правам требования,</w:t>
      </w:r>
      <w:r>
        <w:rPr>
          <w:szCs w:val="28"/>
        </w:rPr>
        <w:t xml:space="preserve"> вытекающим из договоров (например, договора аренды земельного участка) (ст. 216 ГК РФ).</w:t>
      </w:r>
    </w:p>
    <w:p w:rsidR="006016AD" w:rsidRPr="00594010" w:rsidRDefault="006016AD" w:rsidP="006016AD">
      <w:pPr>
        <w:ind w:firstLine="709"/>
        <w:contextualSpacing/>
        <w:rPr>
          <w:szCs w:val="28"/>
        </w:rPr>
      </w:pPr>
      <w:r>
        <w:rPr>
          <w:szCs w:val="28"/>
        </w:rPr>
        <w:t xml:space="preserve">Сервитут устанавливается по </w:t>
      </w:r>
      <w:r w:rsidRPr="00594010">
        <w:rPr>
          <w:b/>
          <w:szCs w:val="28"/>
        </w:rPr>
        <w:t>соглашению</w:t>
      </w:r>
      <w:r>
        <w:rPr>
          <w:szCs w:val="28"/>
        </w:rPr>
        <w:t xml:space="preserve"> между лицом, требующим установления сервитута, и собственником соседнего участка, находящегося в частной собственности, собственником или владельцем земельного участка, находящегося в государственной или муниципальной собственности (ст. 274 Гражданского кодекса РФ, глава </w:t>
      </w:r>
      <w:r>
        <w:rPr>
          <w:szCs w:val="28"/>
          <w:lang w:val="en-US"/>
        </w:rPr>
        <w:t>V</w:t>
      </w:r>
      <w:r>
        <w:rPr>
          <w:szCs w:val="28"/>
        </w:rPr>
        <w:t xml:space="preserve">3 Земельного кодекса РФ). В случае </w:t>
      </w:r>
      <w:proofErr w:type="spellStart"/>
      <w:r>
        <w:rPr>
          <w:szCs w:val="28"/>
        </w:rPr>
        <w:t>недостижения</w:t>
      </w:r>
      <w:proofErr w:type="spellEnd"/>
      <w:r>
        <w:rPr>
          <w:szCs w:val="28"/>
        </w:rPr>
        <w:t xml:space="preserve"> соглашения лицо, нуждающееся в установлении сервитута, вправе предъявить </w:t>
      </w:r>
      <w:r w:rsidRPr="00AE22FC">
        <w:rPr>
          <w:b/>
          <w:szCs w:val="28"/>
        </w:rPr>
        <w:t>иск об установлении сервитута в</w:t>
      </w:r>
      <w:r>
        <w:rPr>
          <w:szCs w:val="28"/>
        </w:rPr>
        <w:t xml:space="preserve"> </w:t>
      </w:r>
      <w:r w:rsidRPr="00AE22FC">
        <w:rPr>
          <w:b/>
          <w:szCs w:val="28"/>
        </w:rPr>
        <w:t xml:space="preserve">суд </w:t>
      </w:r>
      <w:r>
        <w:rPr>
          <w:szCs w:val="28"/>
        </w:rPr>
        <w:t xml:space="preserve">(п. 3 ст. 274 ГК РФ). За установление сервитута собственник обремененного земельного участка вправе требовать установления </w:t>
      </w:r>
      <w:r w:rsidRPr="00C0218E">
        <w:rPr>
          <w:b/>
          <w:szCs w:val="28"/>
        </w:rPr>
        <w:t>соразмерной платы</w:t>
      </w:r>
      <w:r>
        <w:rPr>
          <w:szCs w:val="28"/>
        </w:rPr>
        <w:t xml:space="preserve"> за пользование участком, если иное не установлено законом (п. 5 ст. 274 ГК).</w:t>
      </w:r>
    </w:p>
    <w:p w:rsidR="006016AD" w:rsidRDefault="006016AD" w:rsidP="006016AD">
      <w:pPr>
        <w:ind w:firstLine="709"/>
        <w:contextualSpacing/>
        <w:rPr>
          <w:szCs w:val="28"/>
        </w:rPr>
      </w:pPr>
      <w:r>
        <w:rPr>
          <w:szCs w:val="28"/>
        </w:rPr>
        <w:t>Требовать установления сервитута вправе собственник или владелец земельного участка (на праве пожизненного наследуемого владения, праве постоянного (бессрочного) пользования), иного объекта недвижимости, нуждающегося в проходе, проезде через соседний участок, выполнении работ на линейных объектах, находящихся на соседних участках и т.п.</w:t>
      </w:r>
    </w:p>
    <w:p w:rsidR="006016AD" w:rsidRDefault="006016AD" w:rsidP="006016AD">
      <w:pPr>
        <w:ind w:firstLine="709"/>
        <w:contextualSpacing/>
        <w:rPr>
          <w:szCs w:val="28"/>
        </w:rPr>
      </w:pPr>
      <w:r>
        <w:rPr>
          <w:szCs w:val="28"/>
        </w:rPr>
        <w:t xml:space="preserve">Сервитут подлежит </w:t>
      </w:r>
      <w:r w:rsidRPr="00AE22FC">
        <w:rPr>
          <w:b/>
          <w:szCs w:val="28"/>
        </w:rPr>
        <w:t>государственной регистрации</w:t>
      </w:r>
      <w:r>
        <w:rPr>
          <w:szCs w:val="28"/>
        </w:rPr>
        <w:t xml:space="preserve"> в порядке, установленном ст. 27 Федерального закона от 21 июля 1997 г. № 122 «О государственной регистрации прав на недвижимое имущество».</w:t>
      </w:r>
    </w:p>
    <w:p w:rsidR="006016AD" w:rsidRDefault="006016AD" w:rsidP="006016AD">
      <w:pPr>
        <w:ind w:firstLine="709"/>
        <w:contextualSpacing/>
        <w:rPr>
          <w:szCs w:val="28"/>
        </w:rPr>
      </w:pPr>
      <w:r>
        <w:rPr>
          <w:szCs w:val="28"/>
        </w:rPr>
        <w:t xml:space="preserve"> Обременение объекта недвижимости сервитутом не лишает собственника  прав владения, пользования и распоряжения этим объектом недвижимости (п. 2 ст. 274 ГК РФ). На собственника возлагается обязанность предоставить лицу, в пользу которого установлен сервитут, </w:t>
      </w:r>
      <w:r w:rsidRPr="00E46B5C">
        <w:rPr>
          <w:b/>
          <w:szCs w:val="28"/>
        </w:rPr>
        <w:t>возможность совершать</w:t>
      </w:r>
      <w:r>
        <w:rPr>
          <w:b/>
          <w:szCs w:val="28"/>
        </w:rPr>
        <w:t xml:space="preserve"> на обремененно</w:t>
      </w:r>
      <w:r w:rsidRPr="00E46B5C">
        <w:rPr>
          <w:b/>
          <w:szCs w:val="28"/>
        </w:rPr>
        <w:t xml:space="preserve">м </w:t>
      </w:r>
      <w:r>
        <w:rPr>
          <w:b/>
          <w:szCs w:val="28"/>
        </w:rPr>
        <w:t xml:space="preserve"> сервитутом объекте</w:t>
      </w:r>
      <w:r w:rsidRPr="00E46B5C">
        <w:rPr>
          <w:b/>
          <w:szCs w:val="28"/>
        </w:rPr>
        <w:t xml:space="preserve"> недвижимости определенные и согласованные действия</w:t>
      </w:r>
      <w:r>
        <w:rPr>
          <w:szCs w:val="28"/>
        </w:rPr>
        <w:t>, как то осуществлять проход или проезд через соседний земельный участок, прогонять скот, производить строительные работы, реконструкции и эксплуатацию линейных объектов, расположенных на обремененном земельном участке и т.д.</w:t>
      </w:r>
    </w:p>
    <w:p w:rsidR="006016AD" w:rsidRPr="00894B54" w:rsidRDefault="006016AD" w:rsidP="006016AD">
      <w:pPr>
        <w:ind w:firstLine="709"/>
        <w:contextualSpacing/>
        <w:rPr>
          <w:szCs w:val="28"/>
        </w:rPr>
      </w:pPr>
      <w:r w:rsidRPr="002A0D97">
        <w:rPr>
          <w:b/>
          <w:szCs w:val="28"/>
        </w:rPr>
        <w:t xml:space="preserve">Сервитут сохраняется в случае перехода прав на </w:t>
      </w:r>
      <w:r>
        <w:rPr>
          <w:b/>
          <w:szCs w:val="28"/>
        </w:rPr>
        <w:t>земельный участок к другому лицу</w:t>
      </w:r>
      <w:r w:rsidRPr="002A0D97">
        <w:rPr>
          <w:b/>
          <w:szCs w:val="28"/>
        </w:rPr>
        <w:t>,</w:t>
      </w:r>
      <w:r>
        <w:rPr>
          <w:szCs w:val="28"/>
        </w:rPr>
        <w:t xml:space="preserve"> если иное не предусмотрено ГК,  собственник обремененного участка вправе требовать прекращения сервитута только в случаях, предусмотренных законом (ст. 275 ГК).</w:t>
      </w:r>
    </w:p>
    <w:p w:rsidR="006016AD" w:rsidRPr="0053657B" w:rsidRDefault="006016AD" w:rsidP="008542C2">
      <w:pPr>
        <w:rPr>
          <w:b/>
          <w:i/>
          <w:szCs w:val="28"/>
        </w:rPr>
      </w:pPr>
    </w:p>
    <w:p w:rsidR="008542C2" w:rsidRDefault="008542C2" w:rsidP="008542C2">
      <w:pPr>
        <w:rPr>
          <w:szCs w:val="28"/>
        </w:rPr>
      </w:pPr>
    </w:p>
    <w:p w:rsidR="008542C2" w:rsidRPr="007D79A6" w:rsidRDefault="006016AD" w:rsidP="008542C2">
      <w:pPr>
        <w:rPr>
          <w:color w:val="000000"/>
          <w:szCs w:val="28"/>
        </w:rPr>
      </w:pPr>
      <w:r>
        <w:rPr>
          <w:b/>
          <w:color w:val="000000"/>
          <w:szCs w:val="28"/>
        </w:rPr>
        <w:t xml:space="preserve">Задание </w:t>
      </w:r>
      <w:r w:rsidR="008542C2" w:rsidRPr="007D79A6">
        <w:rPr>
          <w:b/>
          <w:color w:val="000000"/>
          <w:szCs w:val="28"/>
        </w:rPr>
        <w:t>12.</w:t>
      </w:r>
      <w:r w:rsidR="008542C2" w:rsidRPr="007D79A6">
        <w:rPr>
          <w:color w:val="000000"/>
          <w:szCs w:val="28"/>
        </w:rPr>
        <w:t xml:space="preserve"> </w:t>
      </w:r>
      <w:proofErr w:type="spellStart"/>
      <w:r w:rsidR="008542C2" w:rsidRPr="007D79A6">
        <w:rPr>
          <w:color w:val="000000"/>
          <w:szCs w:val="28"/>
        </w:rPr>
        <w:t>Аликин</w:t>
      </w:r>
      <w:proofErr w:type="spellEnd"/>
      <w:r w:rsidR="008542C2" w:rsidRPr="007D79A6">
        <w:rPr>
          <w:color w:val="000000"/>
          <w:szCs w:val="28"/>
        </w:rPr>
        <w:t xml:space="preserve"> Н.А., 15 лет, обвинялся в совершении двух преступлений: разбоя с применением оружия (ч. 2 ст. 162 УК) и в приготовлении к грабежу (ч. 1 </w:t>
      </w:r>
      <w:r w:rsidR="008542C2" w:rsidRPr="007D79A6">
        <w:rPr>
          <w:color w:val="000000"/>
          <w:szCs w:val="28"/>
        </w:rPr>
        <w:lastRenderedPageBreak/>
        <w:t xml:space="preserve">ст. 161 УК). Максимальное наказание в виде лишения свободы в санкции ч. 2 ст. 162 УК составляет 10 лет, в санкции ч. 1 ст. 161 УК – 4 года. </w:t>
      </w:r>
    </w:p>
    <w:p w:rsidR="008542C2" w:rsidRPr="007D79A6" w:rsidRDefault="008542C2" w:rsidP="008542C2">
      <w:pPr>
        <w:rPr>
          <w:color w:val="000000"/>
          <w:szCs w:val="28"/>
        </w:rPr>
      </w:pPr>
      <w:r w:rsidRPr="007D79A6">
        <w:rPr>
          <w:color w:val="000000"/>
          <w:szCs w:val="28"/>
        </w:rPr>
        <w:t xml:space="preserve">Суд вынес приговор следующего содержания: </w:t>
      </w:r>
    </w:p>
    <w:p w:rsidR="008542C2" w:rsidRPr="007D79A6" w:rsidRDefault="008542C2" w:rsidP="008542C2">
      <w:pPr>
        <w:rPr>
          <w:color w:val="000000"/>
          <w:szCs w:val="28"/>
        </w:rPr>
      </w:pPr>
      <w:r w:rsidRPr="007D79A6">
        <w:rPr>
          <w:color w:val="000000"/>
          <w:szCs w:val="28"/>
        </w:rPr>
        <w:t xml:space="preserve">«1. Признать </w:t>
      </w:r>
      <w:proofErr w:type="spellStart"/>
      <w:r w:rsidRPr="007D79A6">
        <w:rPr>
          <w:color w:val="000000"/>
          <w:szCs w:val="28"/>
        </w:rPr>
        <w:t>Аликина</w:t>
      </w:r>
      <w:proofErr w:type="spellEnd"/>
      <w:r w:rsidRPr="007D79A6">
        <w:rPr>
          <w:color w:val="000000"/>
          <w:szCs w:val="28"/>
        </w:rPr>
        <w:t xml:space="preserve"> Н.А. виновным в совершении преступления, предусмотренного ч. 2 ст. 162 УК, и в совершении приготовления к преступлению, предусмотренному ч. 1 ст. 161 УК.</w:t>
      </w:r>
    </w:p>
    <w:p w:rsidR="008542C2" w:rsidRPr="007D79A6" w:rsidRDefault="008542C2" w:rsidP="008542C2">
      <w:pPr>
        <w:rPr>
          <w:color w:val="000000"/>
          <w:szCs w:val="28"/>
        </w:rPr>
      </w:pPr>
      <w:r w:rsidRPr="007D79A6">
        <w:rPr>
          <w:color w:val="000000"/>
          <w:szCs w:val="28"/>
        </w:rPr>
        <w:t xml:space="preserve">2. Назначить </w:t>
      </w:r>
      <w:proofErr w:type="spellStart"/>
      <w:r w:rsidRPr="007D79A6">
        <w:rPr>
          <w:color w:val="000000"/>
          <w:szCs w:val="28"/>
        </w:rPr>
        <w:t>Аликину</w:t>
      </w:r>
      <w:proofErr w:type="spellEnd"/>
      <w:r w:rsidRPr="007D79A6">
        <w:rPr>
          <w:color w:val="000000"/>
          <w:szCs w:val="28"/>
        </w:rPr>
        <w:t xml:space="preserve"> Н.А. наказание по ч. 2 ст. 162 УК в виде лишения свободы сроком на 7 лет с отбыванием наказания в колонии общего режима. </w:t>
      </w:r>
    </w:p>
    <w:p w:rsidR="008542C2" w:rsidRPr="007D79A6" w:rsidRDefault="008542C2" w:rsidP="008542C2">
      <w:pPr>
        <w:rPr>
          <w:color w:val="000000"/>
          <w:szCs w:val="28"/>
        </w:rPr>
      </w:pPr>
      <w:r w:rsidRPr="007D79A6">
        <w:rPr>
          <w:color w:val="000000"/>
          <w:szCs w:val="28"/>
        </w:rPr>
        <w:t xml:space="preserve">3. Освободить </w:t>
      </w:r>
      <w:proofErr w:type="spellStart"/>
      <w:r w:rsidRPr="007D79A6">
        <w:rPr>
          <w:color w:val="000000"/>
          <w:szCs w:val="28"/>
        </w:rPr>
        <w:t>Аликина</w:t>
      </w:r>
      <w:proofErr w:type="spellEnd"/>
      <w:r w:rsidRPr="007D79A6">
        <w:rPr>
          <w:color w:val="000000"/>
          <w:szCs w:val="28"/>
        </w:rPr>
        <w:t xml:space="preserve"> Н.А. от уголовной ответственности за приготовление к преступлению, предусмотренному ч. 1 ст. 161 УК, в связи с тем, что уголовная ответственность наступает за приготовление только к тяжкому и особо тяжкому преступлению».  </w:t>
      </w:r>
    </w:p>
    <w:p w:rsidR="008542C2" w:rsidRDefault="008542C2" w:rsidP="008542C2">
      <w:pPr>
        <w:rPr>
          <w:color w:val="000000"/>
          <w:szCs w:val="28"/>
        </w:rPr>
      </w:pPr>
      <w:r w:rsidRPr="007D79A6">
        <w:rPr>
          <w:color w:val="000000"/>
          <w:szCs w:val="28"/>
        </w:rPr>
        <w:t xml:space="preserve">Какую ошибку (ошибки) допустил суд, вынося приговор? </w:t>
      </w:r>
    </w:p>
    <w:p w:rsidR="0053657B" w:rsidRDefault="0053657B" w:rsidP="008542C2">
      <w:pPr>
        <w:rPr>
          <w:color w:val="000000"/>
          <w:szCs w:val="28"/>
        </w:rPr>
      </w:pPr>
    </w:p>
    <w:p w:rsidR="0053657B" w:rsidRDefault="0053657B" w:rsidP="008542C2">
      <w:pPr>
        <w:rPr>
          <w:b/>
          <w:i/>
          <w:szCs w:val="28"/>
        </w:rPr>
      </w:pPr>
      <w:r w:rsidRPr="0053657B">
        <w:rPr>
          <w:b/>
          <w:i/>
          <w:szCs w:val="28"/>
        </w:rPr>
        <w:t>Максимальный балл - 5.</w:t>
      </w:r>
    </w:p>
    <w:p w:rsidR="006016AD" w:rsidRDefault="006016AD" w:rsidP="008542C2">
      <w:pPr>
        <w:rPr>
          <w:b/>
          <w:i/>
          <w:szCs w:val="28"/>
        </w:rPr>
      </w:pPr>
    </w:p>
    <w:p w:rsidR="006016AD" w:rsidRDefault="006016AD" w:rsidP="008542C2">
      <w:pPr>
        <w:rPr>
          <w:b/>
          <w:i/>
          <w:szCs w:val="28"/>
        </w:rPr>
      </w:pPr>
      <w:r>
        <w:rPr>
          <w:b/>
          <w:i/>
          <w:szCs w:val="28"/>
        </w:rPr>
        <w:t>ОТВЕТ:</w:t>
      </w:r>
    </w:p>
    <w:p w:rsidR="004958BC" w:rsidRPr="004958BC" w:rsidRDefault="004958BC" w:rsidP="004958BC">
      <w:pPr>
        <w:ind w:firstLine="540"/>
        <w:rPr>
          <w:color w:val="000000"/>
          <w:szCs w:val="28"/>
        </w:rPr>
      </w:pPr>
      <w:r w:rsidRPr="004958BC">
        <w:rPr>
          <w:color w:val="000000"/>
          <w:szCs w:val="28"/>
        </w:rPr>
        <w:t xml:space="preserve">При ответе на поставленный вопрос участник олимпиады должен не только указать, какая (какие) части приговора являются ошибочными, но и обязательно пояснить свой ответ. Ответ без пояснений не расценивается как правильный. </w:t>
      </w:r>
    </w:p>
    <w:p w:rsidR="004958BC" w:rsidRPr="004958BC" w:rsidRDefault="004958BC" w:rsidP="004958BC">
      <w:pPr>
        <w:numPr>
          <w:ilvl w:val="0"/>
          <w:numId w:val="5"/>
        </w:numPr>
        <w:ind w:left="0" w:firstLine="540"/>
        <w:rPr>
          <w:color w:val="000000"/>
          <w:szCs w:val="28"/>
        </w:rPr>
      </w:pPr>
      <w:r w:rsidRPr="004958BC">
        <w:rPr>
          <w:color w:val="000000"/>
          <w:szCs w:val="28"/>
        </w:rPr>
        <w:t xml:space="preserve"> Поскольку уголовная ответственность наступает только за приготовление к тяжкому и особо тяжкому преступлению, то есть приготовление к преступлению небольшой или средней тяжести </w:t>
      </w:r>
      <w:r w:rsidRPr="004958BC">
        <w:rPr>
          <w:color w:val="000000"/>
          <w:szCs w:val="28"/>
          <w:u w:val="single"/>
        </w:rPr>
        <w:t>не является преступлением</w:t>
      </w:r>
      <w:r w:rsidRPr="004958BC">
        <w:rPr>
          <w:color w:val="000000"/>
          <w:szCs w:val="28"/>
        </w:rPr>
        <w:t xml:space="preserve">, суд не мог: </w:t>
      </w:r>
    </w:p>
    <w:p w:rsidR="004958BC" w:rsidRPr="004958BC" w:rsidRDefault="004958BC" w:rsidP="004958BC">
      <w:pPr>
        <w:ind w:firstLine="540"/>
        <w:rPr>
          <w:color w:val="000000"/>
          <w:szCs w:val="28"/>
        </w:rPr>
      </w:pPr>
      <w:r w:rsidRPr="004958BC">
        <w:rPr>
          <w:color w:val="000000"/>
          <w:szCs w:val="28"/>
        </w:rPr>
        <w:t xml:space="preserve">а) признать </w:t>
      </w:r>
      <w:proofErr w:type="spellStart"/>
      <w:r w:rsidRPr="004958BC">
        <w:rPr>
          <w:color w:val="000000"/>
          <w:szCs w:val="28"/>
        </w:rPr>
        <w:t>Аликина</w:t>
      </w:r>
      <w:proofErr w:type="spellEnd"/>
      <w:r w:rsidRPr="004958BC">
        <w:rPr>
          <w:color w:val="000000"/>
          <w:szCs w:val="28"/>
        </w:rPr>
        <w:t xml:space="preserve"> виновным в совершении приготовления к преступлению, предусмотренному ч. 1 ст. 161 УК (это преступление является преступлением средней тяжести); </w:t>
      </w:r>
    </w:p>
    <w:p w:rsidR="004958BC" w:rsidRPr="004958BC" w:rsidRDefault="004958BC" w:rsidP="004958BC">
      <w:pPr>
        <w:ind w:firstLine="540"/>
        <w:rPr>
          <w:color w:val="000000"/>
          <w:szCs w:val="28"/>
        </w:rPr>
      </w:pPr>
      <w:r w:rsidRPr="004958BC">
        <w:rPr>
          <w:color w:val="000000"/>
          <w:szCs w:val="28"/>
        </w:rPr>
        <w:t xml:space="preserve">б) освободить </w:t>
      </w:r>
      <w:proofErr w:type="spellStart"/>
      <w:r w:rsidRPr="004958BC">
        <w:rPr>
          <w:color w:val="000000"/>
          <w:szCs w:val="28"/>
        </w:rPr>
        <w:t>Аликина</w:t>
      </w:r>
      <w:proofErr w:type="spellEnd"/>
      <w:r w:rsidRPr="004958BC">
        <w:rPr>
          <w:color w:val="000000"/>
          <w:szCs w:val="28"/>
        </w:rPr>
        <w:t xml:space="preserve"> от уголовной ответственности за это деяние, так как освобождение от ответственности предполагает, что основание привлечения к ней тем не менее существует, другими словами, что преступление все же было совершено. В данном случае дело в этой части должно было быть прекращено за отсутствием в действиях Аникина состава преступления. </w:t>
      </w:r>
    </w:p>
    <w:p w:rsidR="004958BC" w:rsidRPr="004958BC" w:rsidRDefault="004958BC" w:rsidP="004958BC">
      <w:pPr>
        <w:ind w:firstLine="540"/>
        <w:rPr>
          <w:color w:val="000000"/>
          <w:szCs w:val="28"/>
        </w:rPr>
      </w:pPr>
      <w:r w:rsidRPr="004958BC">
        <w:rPr>
          <w:color w:val="000000"/>
          <w:szCs w:val="28"/>
        </w:rPr>
        <w:t xml:space="preserve">2. В соответствии с ч. 6 ст. 88 УК несовершеннолетним лицам, совершившим преступление в возрасте до 16 лет, не может быть назначено наказание свыше 6 лет лишения свободы, за исключением совершения особо тяжкого преступления. Разбой с применением оружия является тяжким преступлением, поэтому суд не мог назначить 15-летнему Аникину наказание в виде 7 лет лишения свободы.  </w:t>
      </w:r>
    </w:p>
    <w:p w:rsidR="004958BC" w:rsidRPr="004958BC" w:rsidRDefault="004958BC" w:rsidP="004958BC">
      <w:pPr>
        <w:ind w:firstLine="540"/>
        <w:rPr>
          <w:color w:val="000000"/>
          <w:szCs w:val="28"/>
        </w:rPr>
      </w:pPr>
      <w:r w:rsidRPr="004958BC">
        <w:rPr>
          <w:color w:val="000000"/>
          <w:szCs w:val="28"/>
        </w:rPr>
        <w:t xml:space="preserve">3. В соответствии с ч.3 ст.58 и ч.6 ст. 88 УК несовершеннолетние осужденные отбывают наказание в воспитательной колонии. Суд допустил ошибку, назначив Аникину отбывание наказания в колонии общего режима. </w:t>
      </w:r>
    </w:p>
    <w:p w:rsidR="006016AD" w:rsidRPr="0053657B" w:rsidRDefault="006016AD" w:rsidP="008542C2">
      <w:pPr>
        <w:rPr>
          <w:b/>
          <w:i/>
          <w:color w:val="000000"/>
          <w:szCs w:val="28"/>
        </w:rPr>
      </w:pPr>
    </w:p>
    <w:p w:rsidR="008542C2" w:rsidRDefault="008542C2" w:rsidP="008542C2">
      <w:pPr>
        <w:rPr>
          <w:szCs w:val="28"/>
        </w:rPr>
      </w:pPr>
    </w:p>
    <w:p w:rsidR="008542C2" w:rsidRDefault="004958BC" w:rsidP="008542C2">
      <w:pPr>
        <w:rPr>
          <w:szCs w:val="28"/>
        </w:rPr>
      </w:pPr>
      <w:r>
        <w:rPr>
          <w:b/>
          <w:szCs w:val="28"/>
        </w:rPr>
        <w:t xml:space="preserve">Задание </w:t>
      </w:r>
      <w:r w:rsidR="008542C2" w:rsidRPr="00797374">
        <w:rPr>
          <w:b/>
          <w:szCs w:val="28"/>
        </w:rPr>
        <w:t>1</w:t>
      </w:r>
      <w:r w:rsidR="008542C2">
        <w:rPr>
          <w:b/>
          <w:szCs w:val="28"/>
        </w:rPr>
        <w:t>3</w:t>
      </w:r>
      <w:r w:rsidR="008542C2" w:rsidRPr="00797374">
        <w:rPr>
          <w:b/>
          <w:szCs w:val="28"/>
        </w:rPr>
        <w:t>.</w:t>
      </w:r>
      <w:r w:rsidR="008542C2">
        <w:rPr>
          <w:szCs w:val="28"/>
        </w:rPr>
        <w:t xml:space="preserve"> В организацию с целью трудоустройства обратился 15-летний школьник Чернов. Однако директор организации отказал ему в приеме на работу, обосновав это тем, что заключение трудового договора со школьниками не допускается, так как они должны не работать, а учиться в школе. </w:t>
      </w:r>
    </w:p>
    <w:p w:rsidR="008542C2" w:rsidRDefault="008542C2" w:rsidP="008542C2">
      <w:pPr>
        <w:rPr>
          <w:szCs w:val="28"/>
        </w:rPr>
      </w:pPr>
      <w:r>
        <w:rPr>
          <w:szCs w:val="28"/>
        </w:rPr>
        <w:lastRenderedPageBreak/>
        <w:t>Чернов счел отказ в приеме на работу необоснованным и обратился в суд. Какое решение, по вашему мнению, должен вынести суд и почему?</w:t>
      </w:r>
    </w:p>
    <w:p w:rsidR="0053657B" w:rsidRDefault="0053657B" w:rsidP="008542C2">
      <w:pPr>
        <w:rPr>
          <w:szCs w:val="28"/>
        </w:rPr>
      </w:pPr>
    </w:p>
    <w:p w:rsidR="0053657B" w:rsidRDefault="0053657B" w:rsidP="008542C2">
      <w:pPr>
        <w:rPr>
          <w:b/>
          <w:i/>
          <w:szCs w:val="28"/>
        </w:rPr>
      </w:pPr>
      <w:r w:rsidRPr="0053657B">
        <w:rPr>
          <w:b/>
          <w:i/>
          <w:szCs w:val="28"/>
        </w:rPr>
        <w:t>Максимальный балл - 8.</w:t>
      </w:r>
    </w:p>
    <w:p w:rsidR="004958BC" w:rsidRDefault="004958BC" w:rsidP="008542C2">
      <w:pPr>
        <w:rPr>
          <w:b/>
          <w:i/>
          <w:szCs w:val="28"/>
        </w:rPr>
      </w:pPr>
    </w:p>
    <w:p w:rsidR="004958BC" w:rsidRDefault="004958BC" w:rsidP="008542C2">
      <w:pPr>
        <w:rPr>
          <w:b/>
          <w:i/>
          <w:szCs w:val="28"/>
        </w:rPr>
      </w:pPr>
      <w:r>
        <w:rPr>
          <w:b/>
          <w:i/>
          <w:szCs w:val="28"/>
        </w:rPr>
        <w:t>ОТВЕТ:</w:t>
      </w:r>
    </w:p>
    <w:p w:rsidR="004958BC" w:rsidRDefault="004958BC" w:rsidP="004958BC">
      <w:pPr>
        <w:ind w:firstLine="709"/>
      </w:pPr>
      <w:r>
        <w:t xml:space="preserve">Наиболее полный ответ на вопрос предполагает, что в нем будет указано, что заключение трудового договора со школьниками возможно и не противоречит трудовому законодательству (ст. 63 Трудового кодекса РФ). В случае заключения трудового договора с лицом, достигшим возраста 15 лет, получающим основное общее образование, следует учитывать, что работа таким лицом должна выполняться в свободное от получения образования время и без ущерба для освоения образовательной программы. Данный вывод основан на нормах ст. 63 ТК РФ, которая устанавливает различные вступления в трудовые отношения несовершеннолетних лиц в зависимости от возраста и факта получения общего образования. Так, согласно ст. 63 ТК РФ, заключение трудового договора допускается с лицами, достигшими возраста шестнадцати лет, за исключением случаев, предусмотренных ТК, другими федеральными законами. Лица, получившие общее образование или получающие общее образование и достигшие возраста 15 лет, могут заключать трудовой договор для выполнения легкого труда, не причиняющего вреда их здоровью. 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p>
    <w:p w:rsidR="004958BC" w:rsidRDefault="004958BC" w:rsidP="004958BC">
      <w:pPr>
        <w:ind w:firstLine="709"/>
      </w:pPr>
      <w: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w:t>
      </w:r>
    </w:p>
    <w:p w:rsidR="004958BC" w:rsidRDefault="004958BC" w:rsidP="004958BC">
      <w:pPr>
        <w:ind w:firstLine="709"/>
      </w:pPr>
      <w:r>
        <w:t>Также представляется важным указание в ответе того, что по требованию Чернова руководитель организации обязан выдать ему письменный мотивированный отказ в приеме на работу, который может быть обжалован в суде (и в данном случае при наличии соответствующей вакансии суд может принять решение, обязывающее работодателя заключить трудовой договор со школьником – ст. 16, 64 ТК РФ).</w:t>
      </w:r>
    </w:p>
    <w:p w:rsidR="004958BC" w:rsidRDefault="004958BC" w:rsidP="004958BC">
      <w:pPr>
        <w:ind w:firstLine="709"/>
      </w:pPr>
      <w:r>
        <w:t>Дополнительно поощряются любые ценные дополнения, касающиеся труда несовершеннолетних (например, если указаны какие-то особенности труда несовершеннолетних, например, что они могут трудиться не в любой сфере, выполнять не любую работу, что есть ограничения их труда; что им установлено сокращенное рабочее время и т.д.).</w:t>
      </w:r>
    </w:p>
    <w:p w:rsidR="004958BC" w:rsidRPr="0053657B" w:rsidRDefault="004958BC" w:rsidP="008542C2">
      <w:pPr>
        <w:rPr>
          <w:b/>
          <w:i/>
          <w:szCs w:val="28"/>
        </w:rPr>
      </w:pPr>
    </w:p>
    <w:p w:rsidR="008542C2" w:rsidRDefault="008542C2" w:rsidP="008542C2">
      <w:pPr>
        <w:rPr>
          <w:szCs w:val="28"/>
        </w:rPr>
      </w:pPr>
    </w:p>
    <w:p w:rsidR="008542C2" w:rsidRDefault="004958BC" w:rsidP="008542C2">
      <w:pPr>
        <w:rPr>
          <w:szCs w:val="28"/>
        </w:rPr>
      </w:pPr>
      <w:r>
        <w:rPr>
          <w:b/>
          <w:szCs w:val="28"/>
        </w:rPr>
        <w:t xml:space="preserve">Задание </w:t>
      </w:r>
      <w:r w:rsidR="008542C2" w:rsidRPr="00487490">
        <w:rPr>
          <w:b/>
          <w:szCs w:val="28"/>
        </w:rPr>
        <w:t>14.</w:t>
      </w:r>
      <w:r w:rsidR="008542C2" w:rsidRPr="009404A2">
        <w:rPr>
          <w:szCs w:val="28"/>
        </w:rPr>
        <w:t xml:space="preserve">  </w:t>
      </w:r>
      <w:r w:rsidR="008542C2" w:rsidRPr="00CE5E7B">
        <w:rPr>
          <w:szCs w:val="28"/>
        </w:rPr>
        <w:t>В 1862 г. московский купец Никанор Марков обратился в полицию с просьбой о понуждении убежавшей от него жены к возврату и совместному проживанию. Дело дошло до суда, и в итоге Сенат вынес решение, удовлетворяющее желание Маркова. А в современной России какие государственные органы обеспечивают совместное проживание супругов по заявлению заинтересованной стороны? Одни ли и те же принципы лежат в основе дореволюционного и современного законодательства,</w:t>
      </w:r>
      <w:r w:rsidR="008542C2">
        <w:rPr>
          <w:szCs w:val="28"/>
        </w:rPr>
        <w:t xml:space="preserve"> регулирующего данную проблему?</w:t>
      </w:r>
    </w:p>
    <w:p w:rsidR="0053657B" w:rsidRDefault="0053657B" w:rsidP="008542C2">
      <w:pPr>
        <w:rPr>
          <w:szCs w:val="28"/>
        </w:rPr>
      </w:pPr>
    </w:p>
    <w:p w:rsidR="0053657B" w:rsidRDefault="0053657B" w:rsidP="008542C2">
      <w:pPr>
        <w:rPr>
          <w:b/>
          <w:i/>
          <w:szCs w:val="28"/>
        </w:rPr>
      </w:pPr>
      <w:r w:rsidRPr="0053657B">
        <w:rPr>
          <w:b/>
          <w:i/>
          <w:szCs w:val="28"/>
        </w:rPr>
        <w:t>Максимальный балл - 10.</w:t>
      </w:r>
    </w:p>
    <w:p w:rsidR="004958BC" w:rsidRDefault="004958BC" w:rsidP="008542C2">
      <w:pPr>
        <w:rPr>
          <w:b/>
          <w:i/>
          <w:szCs w:val="28"/>
        </w:rPr>
      </w:pPr>
    </w:p>
    <w:p w:rsidR="004958BC" w:rsidRDefault="004958BC" w:rsidP="008542C2">
      <w:pPr>
        <w:rPr>
          <w:b/>
          <w:i/>
          <w:szCs w:val="28"/>
        </w:rPr>
      </w:pPr>
      <w:r>
        <w:rPr>
          <w:b/>
          <w:i/>
          <w:szCs w:val="28"/>
        </w:rPr>
        <w:t>ОТВЕТ:</w:t>
      </w:r>
    </w:p>
    <w:p w:rsidR="004958BC" w:rsidRPr="004958BC" w:rsidRDefault="004958BC" w:rsidP="004958BC">
      <w:pPr>
        <w:pStyle w:val="ConsPlusNormal"/>
        <w:ind w:firstLine="540"/>
        <w:jc w:val="both"/>
        <w:rPr>
          <w:rFonts w:ascii="Times New Roman" w:hAnsi="Times New Roman" w:cs="Times New Roman"/>
          <w:sz w:val="28"/>
          <w:szCs w:val="28"/>
        </w:rPr>
      </w:pPr>
      <w:r w:rsidRPr="004958BC">
        <w:rPr>
          <w:rFonts w:ascii="Times New Roman" w:hAnsi="Times New Roman" w:cs="Times New Roman"/>
          <w:sz w:val="28"/>
          <w:szCs w:val="28"/>
        </w:rPr>
        <w:t>При ответе следует указать, что согласно ч.1 ст.31 Семейного Кодекса РФ каждый из супругов свободен в выборе мест пребывания и жительства. Этот принцип также основан на равенстве прав граждан, женщины и мужчины, свободе передвижения, свободе избрания места жительства, указанных в Конституции. Поэтому никакой орган современной России не вправе понуждать одного из супругов к совместному проживанию с другим.</w:t>
      </w:r>
    </w:p>
    <w:p w:rsidR="004958BC" w:rsidRPr="004958BC" w:rsidRDefault="004958BC" w:rsidP="004958BC">
      <w:pPr>
        <w:pStyle w:val="ConsPlusNormal"/>
        <w:ind w:firstLine="540"/>
        <w:jc w:val="both"/>
        <w:rPr>
          <w:rFonts w:ascii="Times New Roman" w:hAnsi="Times New Roman" w:cs="Times New Roman"/>
          <w:sz w:val="28"/>
          <w:szCs w:val="28"/>
        </w:rPr>
      </w:pPr>
      <w:r w:rsidRPr="004958BC">
        <w:rPr>
          <w:rFonts w:ascii="Times New Roman" w:hAnsi="Times New Roman" w:cs="Times New Roman"/>
          <w:sz w:val="28"/>
          <w:szCs w:val="28"/>
        </w:rPr>
        <w:t>Дореволюционное законодательство о браке исходило из того, что муж, являясь главой семьи, обязан был содержать свою жену. В связи с этим дореволюционное законодательство устанавливало обязанность жены проживать в месте жительства мужа. Семейный кодекс РФ не требует содержания жены мужем, а соответственно не устанавливает и обязанности совместного проживания.</w:t>
      </w:r>
    </w:p>
    <w:p w:rsidR="004958BC" w:rsidRPr="004958BC" w:rsidRDefault="004958BC" w:rsidP="004958BC">
      <w:pPr>
        <w:ind w:firstLine="708"/>
        <w:rPr>
          <w:rFonts w:cs="Times New Roman"/>
          <w:szCs w:val="28"/>
        </w:rPr>
      </w:pPr>
      <w:r w:rsidRPr="004958BC">
        <w:rPr>
          <w:rFonts w:cs="Times New Roman"/>
          <w:szCs w:val="28"/>
        </w:rPr>
        <w:t>Решить вопрос о совместном проживании супругов, согласно современному законодательству, могут только сами супруги. Однако суду принадлежит право установить примирительный срок при расторжении брака. В соответствии с ч.2 ст.22 Семейного Кодекса РФ суд вправе, при отсутствии согласия другого супруга на развод, принять меры к примирению супругов и вправе отложить разбирательство дела, назначив супругам срок для примирения в пределах трех месяцев.</w:t>
      </w:r>
    </w:p>
    <w:p w:rsidR="004958BC" w:rsidRPr="004958BC" w:rsidRDefault="004958BC" w:rsidP="008542C2">
      <w:pPr>
        <w:rPr>
          <w:rFonts w:cs="Times New Roman"/>
          <w:b/>
          <w:i/>
          <w:szCs w:val="28"/>
        </w:rPr>
      </w:pPr>
    </w:p>
    <w:p w:rsidR="008542C2" w:rsidRPr="00833222" w:rsidRDefault="008542C2" w:rsidP="008542C2">
      <w:pPr>
        <w:rPr>
          <w:szCs w:val="28"/>
        </w:rPr>
      </w:pPr>
    </w:p>
    <w:p w:rsidR="008542C2" w:rsidRDefault="004958BC" w:rsidP="008542C2">
      <w:pPr>
        <w:rPr>
          <w:szCs w:val="28"/>
        </w:rPr>
      </w:pPr>
      <w:r>
        <w:rPr>
          <w:b/>
          <w:szCs w:val="28"/>
        </w:rPr>
        <w:t xml:space="preserve">Задание </w:t>
      </w:r>
      <w:r w:rsidR="008542C2">
        <w:rPr>
          <w:b/>
          <w:szCs w:val="28"/>
        </w:rPr>
        <w:t>15</w:t>
      </w:r>
      <w:r w:rsidR="008542C2" w:rsidRPr="00A63455">
        <w:rPr>
          <w:b/>
          <w:szCs w:val="28"/>
        </w:rPr>
        <w:t>.</w:t>
      </w:r>
      <w:r w:rsidR="008542C2">
        <w:rPr>
          <w:szCs w:val="28"/>
        </w:rPr>
        <w:t xml:space="preserve"> </w:t>
      </w:r>
      <w:r w:rsidR="008542C2" w:rsidRPr="00484314">
        <w:rPr>
          <w:szCs w:val="28"/>
        </w:rPr>
        <w:t>Семейные обычаи дореволюционной российской деревни предполагали не только общность имущества, нажитого супругами-крестьянами в браке, но и общность имущества, принесённого в приданое, а также имущества детей и родителей. В чём современное правовое регулирование в России имущественных отношений супругов, а также детей и родителей не совпадает с указанными обычаями? Предположите, чем вызвано подобное несовпадение?</w:t>
      </w:r>
    </w:p>
    <w:p w:rsidR="0053657B" w:rsidRDefault="0053657B" w:rsidP="008542C2">
      <w:pPr>
        <w:rPr>
          <w:szCs w:val="28"/>
        </w:rPr>
      </w:pPr>
    </w:p>
    <w:p w:rsidR="0053657B" w:rsidRDefault="0053657B" w:rsidP="008542C2">
      <w:pPr>
        <w:rPr>
          <w:b/>
          <w:i/>
          <w:szCs w:val="28"/>
        </w:rPr>
      </w:pPr>
      <w:r w:rsidRPr="0053657B">
        <w:rPr>
          <w:b/>
          <w:i/>
          <w:szCs w:val="28"/>
        </w:rPr>
        <w:t>Максимальный балл - 10.</w:t>
      </w:r>
    </w:p>
    <w:p w:rsidR="004958BC" w:rsidRDefault="004958BC" w:rsidP="008542C2">
      <w:pPr>
        <w:rPr>
          <w:b/>
          <w:i/>
          <w:szCs w:val="28"/>
        </w:rPr>
      </w:pPr>
    </w:p>
    <w:p w:rsidR="004958BC" w:rsidRDefault="004958BC" w:rsidP="008542C2">
      <w:pPr>
        <w:rPr>
          <w:b/>
          <w:i/>
          <w:szCs w:val="28"/>
        </w:rPr>
      </w:pPr>
      <w:r>
        <w:rPr>
          <w:b/>
          <w:i/>
          <w:szCs w:val="28"/>
        </w:rPr>
        <w:t>ОТВЕТ:</w:t>
      </w:r>
    </w:p>
    <w:p w:rsidR="004958BC" w:rsidRDefault="004958BC" w:rsidP="004958BC">
      <w:pPr>
        <w:ind w:firstLine="709"/>
      </w:pPr>
      <w:r>
        <w:t xml:space="preserve">Крестьянская семья в дореволюционной России представляла собой отдельную хозяйственную единицу, при которой труд всех её членов был необходим для благосостояния крестьянского двора. И родитель, и </w:t>
      </w:r>
      <w:r>
        <w:lastRenderedPageBreak/>
        <w:t xml:space="preserve">трудоспособный ребенок, осуществляя трудовой вклад в развитие хозяйства, имели право на часть имущества крестьянского двора. Именно поэтому для крестьянских хозяйств характерна общность имущества всех её членов. </w:t>
      </w:r>
    </w:p>
    <w:p w:rsidR="004958BC" w:rsidRDefault="004958BC" w:rsidP="004958BC">
      <w:pPr>
        <w:ind w:firstLine="709"/>
      </w:pPr>
      <w:r>
        <w:t xml:space="preserve">Современная семья, как правило, не представляет собой единой хозяйственной ячейки общества. Более того, ст.37 Конституции РФ закрепляет право каждого гражданина РФ свободно распоряжаться своими способностями к труду, выбирать род деятельности и профессию. В силу этого все члены семьи могут самостоятельно определить, будут ли они вести общее хозяйство, или нет. В связи с этим современное законодательство иначе регулирует имущественные отношения в семье. Семейный кодекс РФ (далее - СК РФ) предоставляет супругам право определить самостоятельно правовой режим их имущества. Так, в соответствии с главой 8 СК РФ они могут заключить брачный договор. Например, если семья содержит фермерское хозяйство, то она, также как и прежде, может установить режим общности всего имущества. При отсутствии брачного договора СК РФ устанавливает законный режим имущества супругов, предполагающий, что совместно нажитое в браке имущество является общим, а всё иное имущество принадлежит им на праве раздельной собственности. </w:t>
      </w:r>
    </w:p>
    <w:p w:rsidR="008C0389" w:rsidRDefault="004958BC" w:rsidP="004958BC">
      <w:pPr>
        <w:ind w:firstLine="709"/>
      </w:pPr>
      <w:r>
        <w:t>Имущественные права детей современным семейным законодательством подлежат особой защите. Так, СК РФ устанавливает раздельность имущества родителей и детей – этим обеспечивается защита имущества ребёнка от действий недобросовестных родителей.</w:t>
      </w:r>
    </w:p>
    <w:p w:rsidR="008C0389" w:rsidRDefault="008C0389" w:rsidP="004958BC">
      <w:pPr>
        <w:ind w:firstLine="709"/>
      </w:pPr>
    </w:p>
    <w:p w:rsidR="008C0389" w:rsidRDefault="008C0389" w:rsidP="004958BC">
      <w:pPr>
        <w:ind w:firstLine="709"/>
      </w:pPr>
      <w:r>
        <w:t>_________________________________________________________________</w:t>
      </w:r>
    </w:p>
    <w:p w:rsidR="008C0389" w:rsidRDefault="008C0389" w:rsidP="004958BC">
      <w:pPr>
        <w:ind w:firstLine="709"/>
      </w:pPr>
    </w:p>
    <w:p w:rsidR="008C0389" w:rsidRPr="00356C27" w:rsidRDefault="008C0389" w:rsidP="008C0389">
      <w:pPr>
        <w:spacing w:line="360" w:lineRule="exact"/>
        <w:rPr>
          <w:rFonts w:eastAsia="Calibri" w:cs="Times New Roman"/>
          <w:b/>
          <w:sz w:val="24"/>
          <w:szCs w:val="24"/>
        </w:rPr>
      </w:pPr>
      <w:r w:rsidRPr="00356C27">
        <w:rPr>
          <w:rFonts w:eastAsia="Calibri" w:cs="Times New Roman"/>
          <w:b/>
          <w:sz w:val="24"/>
          <w:szCs w:val="24"/>
        </w:rPr>
        <w:t>Максимальная сумма</w:t>
      </w:r>
      <w:r w:rsidR="00B527F4">
        <w:rPr>
          <w:rFonts w:eastAsia="Calibri" w:cs="Times New Roman"/>
          <w:b/>
          <w:sz w:val="24"/>
          <w:szCs w:val="24"/>
        </w:rPr>
        <w:t xml:space="preserve"> технических баллов за выполнение всех заданий</w:t>
      </w:r>
      <w:r w:rsidRPr="00356C27">
        <w:rPr>
          <w:rFonts w:eastAsia="Calibri" w:cs="Times New Roman"/>
          <w:b/>
          <w:sz w:val="24"/>
          <w:szCs w:val="24"/>
        </w:rPr>
        <w:t xml:space="preserve">  - </w:t>
      </w:r>
      <w:r>
        <w:rPr>
          <w:b/>
          <w:sz w:val="24"/>
          <w:szCs w:val="24"/>
        </w:rPr>
        <w:t>100</w:t>
      </w:r>
      <w:r w:rsidRPr="00356C27">
        <w:rPr>
          <w:rFonts w:eastAsia="Calibri" w:cs="Times New Roman"/>
          <w:b/>
          <w:sz w:val="24"/>
          <w:szCs w:val="24"/>
        </w:rPr>
        <w:t xml:space="preserve"> технических </w:t>
      </w:r>
      <w:r>
        <w:rPr>
          <w:rFonts w:eastAsia="Calibri" w:cs="Times New Roman"/>
          <w:b/>
          <w:sz w:val="24"/>
          <w:szCs w:val="24"/>
        </w:rPr>
        <w:t>баллов</w:t>
      </w:r>
      <w:r w:rsidR="00B527F4">
        <w:rPr>
          <w:rFonts w:eastAsia="Calibri" w:cs="Times New Roman"/>
          <w:b/>
          <w:sz w:val="24"/>
          <w:szCs w:val="24"/>
        </w:rPr>
        <w:t>. 1 технический балл равен 1-му итоговому баллу</w:t>
      </w:r>
      <w:r>
        <w:rPr>
          <w:rFonts w:eastAsia="Calibri" w:cs="Times New Roman"/>
          <w:b/>
          <w:sz w:val="24"/>
          <w:szCs w:val="24"/>
        </w:rPr>
        <w:t>.</w:t>
      </w:r>
    </w:p>
    <w:p w:rsidR="008C0389" w:rsidRPr="00356C27" w:rsidRDefault="008C0389" w:rsidP="008C0389">
      <w:pPr>
        <w:spacing w:line="360" w:lineRule="exact"/>
        <w:rPr>
          <w:rFonts w:eastAsia="Calibri" w:cs="Times New Roman"/>
          <w:b/>
          <w:sz w:val="24"/>
          <w:szCs w:val="24"/>
        </w:rPr>
      </w:pPr>
    </w:p>
    <w:p w:rsidR="008C0389" w:rsidRPr="00356C27" w:rsidRDefault="008C0389" w:rsidP="008C0389">
      <w:pPr>
        <w:spacing w:line="360" w:lineRule="exact"/>
        <w:rPr>
          <w:rFonts w:eastAsia="Calibri" w:cs="Times New Roman"/>
          <w:b/>
          <w:sz w:val="24"/>
          <w:szCs w:val="24"/>
        </w:rPr>
      </w:pPr>
    </w:p>
    <w:p w:rsidR="008C0389" w:rsidRPr="00DB2B45" w:rsidRDefault="008C0389" w:rsidP="008C0389">
      <w:pPr>
        <w:spacing w:line="360" w:lineRule="exact"/>
        <w:rPr>
          <w:rFonts w:eastAsia="Calibri" w:cs="Times New Roman"/>
          <w:b/>
          <w:sz w:val="24"/>
          <w:szCs w:val="24"/>
        </w:rPr>
      </w:pPr>
      <w:r w:rsidRPr="00356C27">
        <w:rPr>
          <w:rFonts w:eastAsia="Calibri" w:cs="Times New Roman"/>
          <w:b/>
          <w:sz w:val="24"/>
          <w:szCs w:val="24"/>
        </w:rPr>
        <w:t>Примечание: При проверке жюри исходило из понимания того, что участники в своих работах не должны были дословно воспроизводить конкретные положения нормативных правовых актов с соответствующими ссылками на них. От участников требовалось понимание основ правового регулирования затронутых сфер жизни общества, изложение содержания и смысла действующего законодательства, знание основ теории права</w:t>
      </w:r>
      <w:r w:rsidR="00A278B2">
        <w:rPr>
          <w:rFonts w:eastAsia="Calibri" w:cs="Times New Roman"/>
          <w:b/>
          <w:sz w:val="24"/>
          <w:szCs w:val="24"/>
        </w:rPr>
        <w:t xml:space="preserve"> и</w:t>
      </w:r>
      <w:r>
        <w:rPr>
          <w:rFonts w:eastAsia="Calibri" w:cs="Times New Roman"/>
          <w:b/>
          <w:sz w:val="24"/>
          <w:szCs w:val="24"/>
        </w:rPr>
        <w:t xml:space="preserve"> соответствующих отраслей права</w:t>
      </w:r>
      <w:r w:rsidR="00A278B2">
        <w:rPr>
          <w:rFonts w:eastAsia="Calibri" w:cs="Times New Roman"/>
          <w:b/>
          <w:sz w:val="24"/>
          <w:szCs w:val="24"/>
        </w:rPr>
        <w:t>, а также правовых принципов</w:t>
      </w:r>
      <w:r w:rsidRPr="00356C27">
        <w:rPr>
          <w:rFonts w:eastAsia="Calibri" w:cs="Times New Roman"/>
          <w:b/>
          <w:sz w:val="24"/>
          <w:szCs w:val="24"/>
        </w:rPr>
        <w:t>.</w:t>
      </w:r>
      <w:r>
        <w:rPr>
          <w:rFonts w:eastAsia="Calibri" w:cs="Times New Roman"/>
          <w:b/>
          <w:sz w:val="24"/>
          <w:szCs w:val="24"/>
        </w:rPr>
        <w:t xml:space="preserve"> </w:t>
      </w:r>
    </w:p>
    <w:p w:rsidR="008C0389" w:rsidRDefault="008C0389" w:rsidP="004958BC">
      <w:pPr>
        <w:ind w:firstLine="709"/>
      </w:pPr>
    </w:p>
    <w:p w:rsidR="004958BC" w:rsidRPr="0053657B" w:rsidRDefault="004958BC" w:rsidP="008542C2">
      <w:pPr>
        <w:rPr>
          <w:b/>
          <w:i/>
          <w:szCs w:val="28"/>
        </w:rPr>
      </w:pPr>
    </w:p>
    <w:p w:rsidR="008542C2" w:rsidRPr="00484314" w:rsidRDefault="008542C2" w:rsidP="008542C2">
      <w:pPr>
        <w:rPr>
          <w:szCs w:val="28"/>
        </w:rPr>
      </w:pPr>
    </w:p>
    <w:p w:rsidR="008542C2" w:rsidRDefault="008542C2" w:rsidP="008542C2">
      <w:pPr>
        <w:jc w:val="center"/>
        <w:rPr>
          <w:b/>
        </w:rPr>
      </w:pPr>
    </w:p>
    <w:p w:rsidR="008542C2" w:rsidRPr="00E93A6A" w:rsidRDefault="008542C2" w:rsidP="008542C2">
      <w:pPr>
        <w:jc w:val="center"/>
        <w:rPr>
          <w:b/>
        </w:rPr>
      </w:pPr>
    </w:p>
    <w:p w:rsidR="00530FE6" w:rsidRDefault="00530FE6"/>
    <w:sectPr w:rsidR="00530FE6" w:rsidSect="00894CB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F9F"/>
    <w:multiLevelType w:val="hybridMultilevel"/>
    <w:tmpl w:val="F37215C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nsid w:val="2F5C179B"/>
    <w:multiLevelType w:val="hybridMultilevel"/>
    <w:tmpl w:val="CC461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644C91"/>
    <w:multiLevelType w:val="hybridMultilevel"/>
    <w:tmpl w:val="FE24334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5F840383"/>
    <w:multiLevelType w:val="hybridMultilevel"/>
    <w:tmpl w:val="89DE9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993EAA"/>
    <w:multiLevelType w:val="hybridMultilevel"/>
    <w:tmpl w:val="5D2E3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defaultTabStop w:val="708"/>
  <w:characterSpacingControl w:val="doNotCompress"/>
  <w:compat/>
  <w:rsids>
    <w:rsidRoot w:val="008542C2"/>
    <w:rsid w:val="00004DC5"/>
    <w:rsid w:val="00010162"/>
    <w:rsid w:val="00010B01"/>
    <w:rsid w:val="00011032"/>
    <w:rsid w:val="00012D88"/>
    <w:rsid w:val="0001351B"/>
    <w:rsid w:val="00014B21"/>
    <w:rsid w:val="00014DEA"/>
    <w:rsid w:val="000157E4"/>
    <w:rsid w:val="000167AB"/>
    <w:rsid w:val="000210AF"/>
    <w:rsid w:val="0002412A"/>
    <w:rsid w:val="00025E04"/>
    <w:rsid w:val="000262D9"/>
    <w:rsid w:val="000312E0"/>
    <w:rsid w:val="00034D6E"/>
    <w:rsid w:val="0003650A"/>
    <w:rsid w:val="000367AE"/>
    <w:rsid w:val="00036E63"/>
    <w:rsid w:val="00037C7A"/>
    <w:rsid w:val="0004009F"/>
    <w:rsid w:val="00040A79"/>
    <w:rsid w:val="000411E9"/>
    <w:rsid w:val="00041D19"/>
    <w:rsid w:val="00042367"/>
    <w:rsid w:val="0004354D"/>
    <w:rsid w:val="00044217"/>
    <w:rsid w:val="00045054"/>
    <w:rsid w:val="0004639C"/>
    <w:rsid w:val="00047D65"/>
    <w:rsid w:val="000523E9"/>
    <w:rsid w:val="000537DE"/>
    <w:rsid w:val="00056773"/>
    <w:rsid w:val="00056A45"/>
    <w:rsid w:val="000605DA"/>
    <w:rsid w:val="00060C8C"/>
    <w:rsid w:val="000632AE"/>
    <w:rsid w:val="00064CD2"/>
    <w:rsid w:val="000676AB"/>
    <w:rsid w:val="00072F5B"/>
    <w:rsid w:val="0007333A"/>
    <w:rsid w:val="00073748"/>
    <w:rsid w:val="000776BF"/>
    <w:rsid w:val="0007770B"/>
    <w:rsid w:val="0008117F"/>
    <w:rsid w:val="0008185B"/>
    <w:rsid w:val="00082A96"/>
    <w:rsid w:val="00082D26"/>
    <w:rsid w:val="00087BAC"/>
    <w:rsid w:val="000902EE"/>
    <w:rsid w:val="00091DBC"/>
    <w:rsid w:val="00093618"/>
    <w:rsid w:val="00094A67"/>
    <w:rsid w:val="000A27D1"/>
    <w:rsid w:val="000A35F8"/>
    <w:rsid w:val="000A5F89"/>
    <w:rsid w:val="000A6793"/>
    <w:rsid w:val="000A6AB4"/>
    <w:rsid w:val="000B0F39"/>
    <w:rsid w:val="000B1471"/>
    <w:rsid w:val="000B194C"/>
    <w:rsid w:val="000B1FF1"/>
    <w:rsid w:val="000B330C"/>
    <w:rsid w:val="000B3CAC"/>
    <w:rsid w:val="000B436B"/>
    <w:rsid w:val="000B6BFB"/>
    <w:rsid w:val="000C067F"/>
    <w:rsid w:val="000C2023"/>
    <w:rsid w:val="000C4412"/>
    <w:rsid w:val="000C5637"/>
    <w:rsid w:val="000C6699"/>
    <w:rsid w:val="000C738B"/>
    <w:rsid w:val="000C7A59"/>
    <w:rsid w:val="000D0B6B"/>
    <w:rsid w:val="000D17B1"/>
    <w:rsid w:val="000D4B96"/>
    <w:rsid w:val="000D6632"/>
    <w:rsid w:val="000D7A0E"/>
    <w:rsid w:val="000E2FD9"/>
    <w:rsid w:val="000E360E"/>
    <w:rsid w:val="000E59BB"/>
    <w:rsid w:val="000E76E6"/>
    <w:rsid w:val="000F11EA"/>
    <w:rsid w:val="000F16E8"/>
    <w:rsid w:val="000F39CE"/>
    <w:rsid w:val="000F56C0"/>
    <w:rsid w:val="000F6796"/>
    <w:rsid w:val="000F7097"/>
    <w:rsid w:val="000F7675"/>
    <w:rsid w:val="000F7F2D"/>
    <w:rsid w:val="001008EB"/>
    <w:rsid w:val="00100DB2"/>
    <w:rsid w:val="00102B3C"/>
    <w:rsid w:val="00102B8F"/>
    <w:rsid w:val="00103FC0"/>
    <w:rsid w:val="0010406E"/>
    <w:rsid w:val="00104AB7"/>
    <w:rsid w:val="00106864"/>
    <w:rsid w:val="00106AA6"/>
    <w:rsid w:val="0010717A"/>
    <w:rsid w:val="001073B5"/>
    <w:rsid w:val="0011013B"/>
    <w:rsid w:val="00110623"/>
    <w:rsid w:val="00112782"/>
    <w:rsid w:val="00113106"/>
    <w:rsid w:val="00114BC2"/>
    <w:rsid w:val="00117F31"/>
    <w:rsid w:val="001205ED"/>
    <w:rsid w:val="00120A05"/>
    <w:rsid w:val="001279EF"/>
    <w:rsid w:val="00127A97"/>
    <w:rsid w:val="00130EA2"/>
    <w:rsid w:val="00131482"/>
    <w:rsid w:val="001337F3"/>
    <w:rsid w:val="0013425D"/>
    <w:rsid w:val="001342DC"/>
    <w:rsid w:val="00134B41"/>
    <w:rsid w:val="001359F7"/>
    <w:rsid w:val="00135F96"/>
    <w:rsid w:val="00136719"/>
    <w:rsid w:val="00140751"/>
    <w:rsid w:val="00140A58"/>
    <w:rsid w:val="00141FC7"/>
    <w:rsid w:val="0014431B"/>
    <w:rsid w:val="00145121"/>
    <w:rsid w:val="00146A1F"/>
    <w:rsid w:val="00147853"/>
    <w:rsid w:val="00150051"/>
    <w:rsid w:val="00150491"/>
    <w:rsid w:val="00150A3E"/>
    <w:rsid w:val="001518A6"/>
    <w:rsid w:val="001519DB"/>
    <w:rsid w:val="00152042"/>
    <w:rsid w:val="00153FA2"/>
    <w:rsid w:val="00154112"/>
    <w:rsid w:val="00155CFB"/>
    <w:rsid w:val="00156831"/>
    <w:rsid w:val="001616B8"/>
    <w:rsid w:val="0016178D"/>
    <w:rsid w:val="00161C6A"/>
    <w:rsid w:val="00165806"/>
    <w:rsid w:val="00165E74"/>
    <w:rsid w:val="00167655"/>
    <w:rsid w:val="00167E4A"/>
    <w:rsid w:val="00167E84"/>
    <w:rsid w:val="001705CB"/>
    <w:rsid w:val="00170C80"/>
    <w:rsid w:val="00170EAF"/>
    <w:rsid w:val="001721B8"/>
    <w:rsid w:val="0017280B"/>
    <w:rsid w:val="00177DE7"/>
    <w:rsid w:val="001825A1"/>
    <w:rsid w:val="00182B35"/>
    <w:rsid w:val="001935F7"/>
    <w:rsid w:val="001946B8"/>
    <w:rsid w:val="0019783C"/>
    <w:rsid w:val="00197A4E"/>
    <w:rsid w:val="001A012E"/>
    <w:rsid w:val="001A0B09"/>
    <w:rsid w:val="001A333F"/>
    <w:rsid w:val="001A375A"/>
    <w:rsid w:val="001A47F6"/>
    <w:rsid w:val="001A551F"/>
    <w:rsid w:val="001A6514"/>
    <w:rsid w:val="001A658D"/>
    <w:rsid w:val="001A6F3B"/>
    <w:rsid w:val="001B0C79"/>
    <w:rsid w:val="001B0FF2"/>
    <w:rsid w:val="001B2E68"/>
    <w:rsid w:val="001B3432"/>
    <w:rsid w:val="001B4158"/>
    <w:rsid w:val="001B53E8"/>
    <w:rsid w:val="001B6025"/>
    <w:rsid w:val="001C1EC8"/>
    <w:rsid w:val="001C3AE0"/>
    <w:rsid w:val="001C5C94"/>
    <w:rsid w:val="001C6BFF"/>
    <w:rsid w:val="001C7241"/>
    <w:rsid w:val="001D3FB2"/>
    <w:rsid w:val="001D7242"/>
    <w:rsid w:val="001D7618"/>
    <w:rsid w:val="001D76BA"/>
    <w:rsid w:val="001D7CD3"/>
    <w:rsid w:val="001D7D77"/>
    <w:rsid w:val="001E1946"/>
    <w:rsid w:val="001E3E9F"/>
    <w:rsid w:val="001E5324"/>
    <w:rsid w:val="001E70D5"/>
    <w:rsid w:val="001E7106"/>
    <w:rsid w:val="001E7269"/>
    <w:rsid w:val="001E7E08"/>
    <w:rsid w:val="001F0606"/>
    <w:rsid w:val="001F124F"/>
    <w:rsid w:val="001F1433"/>
    <w:rsid w:val="001F2457"/>
    <w:rsid w:val="001F2A3E"/>
    <w:rsid w:val="001F3CC0"/>
    <w:rsid w:val="001F4662"/>
    <w:rsid w:val="001F59F6"/>
    <w:rsid w:val="001F6EBB"/>
    <w:rsid w:val="001F74F1"/>
    <w:rsid w:val="001F7878"/>
    <w:rsid w:val="002002D6"/>
    <w:rsid w:val="002017AD"/>
    <w:rsid w:val="00203573"/>
    <w:rsid w:val="00203802"/>
    <w:rsid w:val="002062A6"/>
    <w:rsid w:val="00206969"/>
    <w:rsid w:val="00206A53"/>
    <w:rsid w:val="00211DDA"/>
    <w:rsid w:val="00211FC0"/>
    <w:rsid w:val="00212424"/>
    <w:rsid w:val="00212963"/>
    <w:rsid w:val="002129E4"/>
    <w:rsid w:val="002173FE"/>
    <w:rsid w:val="00220A52"/>
    <w:rsid w:val="0022267A"/>
    <w:rsid w:val="002227AF"/>
    <w:rsid w:val="00222E88"/>
    <w:rsid w:val="00224325"/>
    <w:rsid w:val="00224986"/>
    <w:rsid w:val="00225AFC"/>
    <w:rsid w:val="00230447"/>
    <w:rsid w:val="00232589"/>
    <w:rsid w:val="00233A45"/>
    <w:rsid w:val="0023430E"/>
    <w:rsid w:val="00234DFD"/>
    <w:rsid w:val="00236DDA"/>
    <w:rsid w:val="002405F4"/>
    <w:rsid w:val="00240F3B"/>
    <w:rsid w:val="00241D08"/>
    <w:rsid w:val="0024453C"/>
    <w:rsid w:val="0024548E"/>
    <w:rsid w:val="00245AF8"/>
    <w:rsid w:val="00246AE0"/>
    <w:rsid w:val="00246BF5"/>
    <w:rsid w:val="002474FC"/>
    <w:rsid w:val="00250D01"/>
    <w:rsid w:val="00251C98"/>
    <w:rsid w:val="002563AE"/>
    <w:rsid w:val="00257B91"/>
    <w:rsid w:val="0026153C"/>
    <w:rsid w:val="00261E79"/>
    <w:rsid w:val="00263C52"/>
    <w:rsid w:val="00266BE8"/>
    <w:rsid w:val="00267E1F"/>
    <w:rsid w:val="00272D0F"/>
    <w:rsid w:val="00274A19"/>
    <w:rsid w:val="0027582C"/>
    <w:rsid w:val="0027608A"/>
    <w:rsid w:val="00276821"/>
    <w:rsid w:val="00276AE0"/>
    <w:rsid w:val="0027769E"/>
    <w:rsid w:val="00277FE0"/>
    <w:rsid w:val="00287956"/>
    <w:rsid w:val="00287FD8"/>
    <w:rsid w:val="00290C58"/>
    <w:rsid w:val="00291F01"/>
    <w:rsid w:val="00293ABA"/>
    <w:rsid w:val="00295066"/>
    <w:rsid w:val="0029578E"/>
    <w:rsid w:val="002963FB"/>
    <w:rsid w:val="0029718A"/>
    <w:rsid w:val="002A1344"/>
    <w:rsid w:val="002A312A"/>
    <w:rsid w:val="002A4153"/>
    <w:rsid w:val="002A465E"/>
    <w:rsid w:val="002A5E8F"/>
    <w:rsid w:val="002A67CD"/>
    <w:rsid w:val="002A7BCA"/>
    <w:rsid w:val="002A7F72"/>
    <w:rsid w:val="002B0EE3"/>
    <w:rsid w:val="002B2D59"/>
    <w:rsid w:val="002B331D"/>
    <w:rsid w:val="002B37F9"/>
    <w:rsid w:val="002B406E"/>
    <w:rsid w:val="002B4194"/>
    <w:rsid w:val="002B62C2"/>
    <w:rsid w:val="002C36CC"/>
    <w:rsid w:val="002C75BE"/>
    <w:rsid w:val="002C773D"/>
    <w:rsid w:val="002C794B"/>
    <w:rsid w:val="002D1352"/>
    <w:rsid w:val="002D1830"/>
    <w:rsid w:val="002D2D30"/>
    <w:rsid w:val="002D3A68"/>
    <w:rsid w:val="002D59AB"/>
    <w:rsid w:val="002D73A8"/>
    <w:rsid w:val="002D744C"/>
    <w:rsid w:val="002D7507"/>
    <w:rsid w:val="002E3CEE"/>
    <w:rsid w:val="002E4114"/>
    <w:rsid w:val="002E43D5"/>
    <w:rsid w:val="002E682F"/>
    <w:rsid w:val="002E7C5D"/>
    <w:rsid w:val="002F125E"/>
    <w:rsid w:val="002F1E6A"/>
    <w:rsid w:val="002F27B4"/>
    <w:rsid w:val="002F2BB5"/>
    <w:rsid w:val="002F3DA2"/>
    <w:rsid w:val="002F50E7"/>
    <w:rsid w:val="002F524B"/>
    <w:rsid w:val="002F633C"/>
    <w:rsid w:val="002F6C62"/>
    <w:rsid w:val="002F6D66"/>
    <w:rsid w:val="003037A7"/>
    <w:rsid w:val="00305C33"/>
    <w:rsid w:val="003063E4"/>
    <w:rsid w:val="0030688E"/>
    <w:rsid w:val="00307E47"/>
    <w:rsid w:val="00310240"/>
    <w:rsid w:val="00311E62"/>
    <w:rsid w:val="00311F9E"/>
    <w:rsid w:val="00312C4B"/>
    <w:rsid w:val="00313755"/>
    <w:rsid w:val="00316160"/>
    <w:rsid w:val="00320027"/>
    <w:rsid w:val="0032065E"/>
    <w:rsid w:val="003219C2"/>
    <w:rsid w:val="003242DA"/>
    <w:rsid w:val="0033033E"/>
    <w:rsid w:val="00330DA1"/>
    <w:rsid w:val="0033330F"/>
    <w:rsid w:val="0033348B"/>
    <w:rsid w:val="00333D4D"/>
    <w:rsid w:val="003351C2"/>
    <w:rsid w:val="00335C44"/>
    <w:rsid w:val="00336631"/>
    <w:rsid w:val="00341172"/>
    <w:rsid w:val="003421EB"/>
    <w:rsid w:val="00343D28"/>
    <w:rsid w:val="00344680"/>
    <w:rsid w:val="00344DD7"/>
    <w:rsid w:val="00345B9A"/>
    <w:rsid w:val="0034628A"/>
    <w:rsid w:val="00350031"/>
    <w:rsid w:val="00351226"/>
    <w:rsid w:val="00351E0C"/>
    <w:rsid w:val="00354190"/>
    <w:rsid w:val="00364EAC"/>
    <w:rsid w:val="00371B96"/>
    <w:rsid w:val="00371F9F"/>
    <w:rsid w:val="0037373F"/>
    <w:rsid w:val="00373E9B"/>
    <w:rsid w:val="00374FAB"/>
    <w:rsid w:val="0037508A"/>
    <w:rsid w:val="003760A3"/>
    <w:rsid w:val="00376DF9"/>
    <w:rsid w:val="00377536"/>
    <w:rsid w:val="00380046"/>
    <w:rsid w:val="0038014C"/>
    <w:rsid w:val="0038030C"/>
    <w:rsid w:val="0038046F"/>
    <w:rsid w:val="003835A8"/>
    <w:rsid w:val="003848BA"/>
    <w:rsid w:val="00387076"/>
    <w:rsid w:val="00387F23"/>
    <w:rsid w:val="0039300C"/>
    <w:rsid w:val="0039412D"/>
    <w:rsid w:val="00394332"/>
    <w:rsid w:val="00395F68"/>
    <w:rsid w:val="00396945"/>
    <w:rsid w:val="00396BDA"/>
    <w:rsid w:val="00397281"/>
    <w:rsid w:val="003976F1"/>
    <w:rsid w:val="003A009C"/>
    <w:rsid w:val="003A0401"/>
    <w:rsid w:val="003A3981"/>
    <w:rsid w:val="003A536E"/>
    <w:rsid w:val="003A56BE"/>
    <w:rsid w:val="003A5C39"/>
    <w:rsid w:val="003A5CBB"/>
    <w:rsid w:val="003A5F48"/>
    <w:rsid w:val="003A65E1"/>
    <w:rsid w:val="003A7CC7"/>
    <w:rsid w:val="003B06C8"/>
    <w:rsid w:val="003B1B1D"/>
    <w:rsid w:val="003B2023"/>
    <w:rsid w:val="003B2D8B"/>
    <w:rsid w:val="003B3B1A"/>
    <w:rsid w:val="003B3EBF"/>
    <w:rsid w:val="003B5521"/>
    <w:rsid w:val="003C02B1"/>
    <w:rsid w:val="003C05E6"/>
    <w:rsid w:val="003C0A6F"/>
    <w:rsid w:val="003C19EF"/>
    <w:rsid w:val="003C1FCC"/>
    <w:rsid w:val="003C2B82"/>
    <w:rsid w:val="003C4ECD"/>
    <w:rsid w:val="003C53E1"/>
    <w:rsid w:val="003C5D09"/>
    <w:rsid w:val="003C6840"/>
    <w:rsid w:val="003D2348"/>
    <w:rsid w:val="003D33B9"/>
    <w:rsid w:val="003D4598"/>
    <w:rsid w:val="003D4BBE"/>
    <w:rsid w:val="003D4EDE"/>
    <w:rsid w:val="003D6A52"/>
    <w:rsid w:val="003E40EE"/>
    <w:rsid w:val="003E411B"/>
    <w:rsid w:val="003E49BD"/>
    <w:rsid w:val="003E58F5"/>
    <w:rsid w:val="003E5BAF"/>
    <w:rsid w:val="003E6458"/>
    <w:rsid w:val="003E7757"/>
    <w:rsid w:val="003E7A0A"/>
    <w:rsid w:val="003F0D95"/>
    <w:rsid w:val="003F263A"/>
    <w:rsid w:val="003F2C05"/>
    <w:rsid w:val="003F3242"/>
    <w:rsid w:val="003F6F3E"/>
    <w:rsid w:val="004008C8"/>
    <w:rsid w:val="00400DEB"/>
    <w:rsid w:val="00404375"/>
    <w:rsid w:val="0040525D"/>
    <w:rsid w:val="00406EBE"/>
    <w:rsid w:val="00407E76"/>
    <w:rsid w:val="0041181D"/>
    <w:rsid w:val="00411916"/>
    <w:rsid w:val="0041364C"/>
    <w:rsid w:val="00413AF5"/>
    <w:rsid w:val="00414A8E"/>
    <w:rsid w:val="00414EC8"/>
    <w:rsid w:val="00417190"/>
    <w:rsid w:val="00417E16"/>
    <w:rsid w:val="004219E7"/>
    <w:rsid w:val="004229DB"/>
    <w:rsid w:val="00423DAF"/>
    <w:rsid w:val="00424C3B"/>
    <w:rsid w:val="0042518B"/>
    <w:rsid w:val="00425655"/>
    <w:rsid w:val="0042577E"/>
    <w:rsid w:val="004275D3"/>
    <w:rsid w:val="00427AFD"/>
    <w:rsid w:val="004303DB"/>
    <w:rsid w:val="00430C27"/>
    <w:rsid w:val="00432257"/>
    <w:rsid w:val="004340C1"/>
    <w:rsid w:val="00434CED"/>
    <w:rsid w:val="00436C33"/>
    <w:rsid w:val="0044077E"/>
    <w:rsid w:val="0044086F"/>
    <w:rsid w:val="004422CC"/>
    <w:rsid w:val="004424DA"/>
    <w:rsid w:val="00442612"/>
    <w:rsid w:val="00445F9F"/>
    <w:rsid w:val="004468AC"/>
    <w:rsid w:val="00446FFC"/>
    <w:rsid w:val="0044753D"/>
    <w:rsid w:val="00450EF5"/>
    <w:rsid w:val="00456799"/>
    <w:rsid w:val="00457E83"/>
    <w:rsid w:val="00461282"/>
    <w:rsid w:val="0046143C"/>
    <w:rsid w:val="00472806"/>
    <w:rsid w:val="0047306D"/>
    <w:rsid w:val="00473125"/>
    <w:rsid w:val="00474AD0"/>
    <w:rsid w:val="00474D6C"/>
    <w:rsid w:val="00476CF6"/>
    <w:rsid w:val="0048110B"/>
    <w:rsid w:val="0048227C"/>
    <w:rsid w:val="00484986"/>
    <w:rsid w:val="00485936"/>
    <w:rsid w:val="00485CD0"/>
    <w:rsid w:val="00486942"/>
    <w:rsid w:val="004870B9"/>
    <w:rsid w:val="004902A1"/>
    <w:rsid w:val="004958BC"/>
    <w:rsid w:val="004976A7"/>
    <w:rsid w:val="004A4F4C"/>
    <w:rsid w:val="004A53DC"/>
    <w:rsid w:val="004A5BBA"/>
    <w:rsid w:val="004A5CCB"/>
    <w:rsid w:val="004A6E64"/>
    <w:rsid w:val="004B1609"/>
    <w:rsid w:val="004B6534"/>
    <w:rsid w:val="004B7551"/>
    <w:rsid w:val="004C1631"/>
    <w:rsid w:val="004C1C40"/>
    <w:rsid w:val="004C2356"/>
    <w:rsid w:val="004C3852"/>
    <w:rsid w:val="004C40E6"/>
    <w:rsid w:val="004C4291"/>
    <w:rsid w:val="004C4FD9"/>
    <w:rsid w:val="004C6306"/>
    <w:rsid w:val="004C7576"/>
    <w:rsid w:val="004D2DBF"/>
    <w:rsid w:val="004D2E35"/>
    <w:rsid w:val="004D3893"/>
    <w:rsid w:val="004D6D60"/>
    <w:rsid w:val="004D7497"/>
    <w:rsid w:val="004D78C9"/>
    <w:rsid w:val="004D79A0"/>
    <w:rsid w:val="004E2850"/>
    <w:rsid w:val="004E4AD5"/>
    <w:rsid w:val="004E4B2A"/>
    <w:rsid w:val="004E58C1"/>
    <w:rsid w:val="004F057F"/>
    <w:rsid w:val="004F0F87"/>
    <w:rsid w:val="004F1102"/>
    <w:rsid w:val="004F2C30"/>
    <w:rsid w:val="004F45C9"/>
    <w:rsid w:val="004F4FD1"/>
    <w:rsid w:val="004F74FE"/>
    <w:rsid w:val="005001F2"/>
    <w:rsid w:val="00500AD9"/>
    <w:rsid w:val="00500B63"/>
    <w:rsid w:val="00503500"/>
    <w:rsid w:val="00506725"/>
    <w:rsid w:val="0051000B"/>
    <w:rsid w:val="00510AC8"/>
    <w:rsid w:val="00512B0F"/>
    <w:rsid w:val="005130D5"/>
    <w:rsid w:val="00513324"/>
    <w:rsid w:val="00515356"/>
    <w:rsid w:val="005177A5"/>
    <w:rsid w:val="0052267E"/>
    <w:rsid w:val="00522E22"/>
    <w:rsid w:val="005231D3"/>
    <w:rsid w:val="005268A8"/>
    <w:rsid w:val="00530FE6"/>
    <w:rsid w:val="00532EA3"/>
    <w:rsid w:val="005331A9"/>
    <w:rsid w:val="0053406C"/>
    <w:rsid w:val="00534721"/>
    <w:rsid w:val="0053545C"/>
    <w:rsid w:val="005354EB"/>
    <w:rsid w:val="00536021"/>
    <w:rsid w:val="0053657B"/>
    <w:rsid w:val="00537AF3"/>
    <w:rsid w:val="00540348"/>
    <w:rsid w:val="00542E7A"/>
    <w:rsid w:val="00543935"/>
    <w:rsid w:val="00546090"/>
    <w:rsid w:val="0054683E"/>
    <w:rsid w:val="00546FAB"/>
    <w:rsid w:val="00547A8F"/>
    <w:rsid w:val="00550DCD"/>
    <w:rsid w:val="0055112B"/>
    <w:rsid w:val="00553568"/>
    <w:rsid w:val="00554206"/>
    <w:rsid w:val="00555730"/>
    <w:rsid w:val="005564FB"/>
    <w:rsid w:val="00560DC0"/>
    <w:rsid w:val="00561676"/>
    <w:rsid w:val="00562DFA"/>
    <w:rsid w:val="00563FDB"/>
    <w:rsid w:val="00565478"/>
    <w:rsid w:val="00565D35"/>
    <w:rsid w:val="00566038"/>
    <w:rsid w:val="00566C1E"/>
    <w:rsid w:val="005704A5"/>
    <w:rsid w:val="00570BE3"/>
    <w:rsid w:val="00572176"/>
    <w:rsid w:val="00573463"/>
    <w:rsid w:val="00576736"/>
    <w:rsid w:val="00585A7E"/>
    <w:rsid w:val="0059051C"/>
    <w:rsid w:val="00592792"/>
    <w:rsid w:val="00592951"/>
    <w:rsid w:val="00594C52"/>
    <w:rsid w:val="00596833"/>
    <w:rsid w:val="00597177"/>
    <w:rsid w:val="005972DF"/>
    <w:rsid w:val="00597B2B"/>
    <w:rsid w:val="00597BA5"/>
    <w:rsid w:val="005A0197"/>
    <w:rsid w:val="005A1D25"/>
    <w:rsid w:val="005A3041"/>
    <w:rsid w:val="005A6CFF"/>
    <w:rsid w:val="005A7BC2"/>
    <w:rsid w:val="005B09A8"/>
    <w:rsid w:val="005B2BE3"/>
    <w:rsid w:val="005B2D7F"/>
    <w:rsid w:val="005B586F"/>
    <w:rsid w:val="005C0F0E"/>
    <w:rsid w:val="005C0F93"/>
    <w:rsid w:val="005C23B2"/>
    <w:rsid w:val="005C30D7"/>
    <w:rsid w:val="005C4CE9"/>
    <w:rsid w:val="005C7809"/>
    <w:rsid w:val="005C7E15"/>
    <w:rsid w:val="005D0190"/>
    <w:rsid w:val="005D14FF"/>
    <w:rsid w:val="005D17BD"/>
    <w:rsid w:val="005D317A"/>
    <w:rsid w:val="005D4C3C"/>
    <w:rsid w:val="005D7834"/>
    <w:rsid w:val="005E0363"/>
    <w:rsid w:val="005E5F9D"/>
    <w:rsid w:val="005E6F4A"/>
    <w:rsid w:val="005E73F9"/>
    <w:rsid w:val="005F252D"/>
    <w:rsid w:val="005F497F"/>
    <w:rsid w:val="005F76CB"/>
    <w:rsid w:val="00600B6B"/>
    <w:rsid w:val="006016AD"/>
    <w:rsid w:val="0060192D"/>
    <w:rsid w:val="006039BC"/>
    <w:rsid w:val="006045C8"/>
    <w:rsid w:val="00606C0B"/>
    <w:rsid w:val="006072B4"/>
    <w:rsid w:val="00607D08"/>
    <w:rsid w:val="00610255"/>
    <w:rsid w:val="00611465"/>
    <w:rsid w:val="00612C96"/>
    <w:rsid w:val="006138BE"/>
    <w:rsid w:val="00613B0F"/>
    <w:rsid w:val="00615A97"/>
    <w:rsid w:val="006208A1"/>
    <w:rsid w:val="00620BC2"/>
    <w:rsid w:val="00620F27"/>
    <w:rsid w:val="006235E6"/>
    <w:rsid w:val="00623DE7"/>
    <w:rsid w:val="006240FE"/>
    <w:rsid w:val="006254F9"/>
    <w:rsid w:val="006255E9"/>
    <w:rsid w:val="00627033"/>
    <w:rsid w:val="006306FB"/>
    <w:rsid w:val="0063120B"/>
    <w:rsid w:val="00633D42"/>
    <w:rsid w:val="00635C29"/>
    <w:rsid w:val="00635F44"/>
    <w:rsid w:val="00636142"/>
    <w:rsid w:val="00636EDE"/>
    <w:rsid w:val="006373F2"/>
    <w:rsid w:val="006377EB"/>
    <w:rsid w:val="0064190D"/>
    <w:rsid w:val="00644E4A"/>
    <w:rsid w:val="00645ADA"/>
    <w:rsid w:val="00655828"/>
    <w:rsid w:val="00656E89"/>
    <w:rsid w:val="00657BA7"/>
    <w:rsid w:val="0066019A"/>
    <w:rsid w:val="00660606"/>
    <w:rsid w:val="00662E0B"/>
    <w:rsid w:val="00663485"/>
    <w:rsid w:val="0067016A"/>
    <w:rsid w:val="00674025"/>
    <w:rsid w:val="00676B3F"/>
    <w:rsid w:val="00680363"/>
    <w:rsid w:val="00681B4A"/>
    <w:rsid w:val="00684188"/>
    <w:rsid w:val="00684324"/>
    <w:rsid w:val="00690502"/>
    <w:rsid w:val="00692660"/>
    <w:rsid w:val="00694305"/>
    <w:rsid w:val="0069566E"/>
    <w:rsid w:val="00696226"/>
    <w:rsid w:val="006A0C9E"/>
    <w:rsid w:val="006A2AA4"/>
    <w:rsid w:val="006A2AFB"/>
    <w:rsid w:val="006A32A7"/>
    <w:rsid w:val="006A44E0"/>
    <w:rsid w:val="006A51C0"/>
    <w:rsid w:val="006A65D6"/>
    <w:rsid w:val="006A7404"/>
    <w:rsid w:val="006A7EDD"/>
    <w:rsid w:val="006B2F29"/>
    <w:rsid w:val="006B3824"/>
    <w:rsid w:val="006B686C"/>
    <w:rsid w:val="006B7296"/>
    <w:rsid w:val="006B79EE"/>
    <w:rsid w:val="006C3565"/>
    <w:rsid w:val="006C3F5E"/>
    <w:rsid w:val="006C4438"/>
    <w:rsid w:val="006C5D2B"/>
    <w:rsid w:val="006C5E2A"/>
    <w:rsid w:val="006D08B5"/>
    <w:rsid w:val="006D0BBD"/>
    <w:rsid w:val="006D0F46"/>
    <w:rsid w:val="006D527B"/>
    <w:rsid w:val="006D5657"/>
    <w:rsid w:val="006D5797"/>
    <w:rsid w:val="006D7ECF"/>
    <w:rsid w:val="006E0BB6"/>
    <w:rsid w:val="006E43CD"/>
    <w:rsid w:val="006E4689"/>
    <w:rsid w:val="006E54DB"/>
    <w:rsid w:val="006F033A"/>
    <w:rsid w:val="006F0F8C"/>
    <w:rsid w:val="006F1288"/>
    <w:rsid w:val="006F14A9"/>
    <w:rsid w:val="006F16B8"/>
    <w:rsid w:val="006F4FF5"/>
    <w:rsid w:val="006F79A2"/>
    <w:rsid w:val="00700C31"/>
    <w:rsid w:val="00710411"/>
    <w:rsid w:val="00710515"/>
    <w:rsid w:val="00711D68"/>
    <w:rsid w:val="00711F3B"/>
    <w:rsid w:val="00720ED6"/>
    <w:rsid w:val="00722D10"/>
    <w:rsid w:val="00725DEF"/>
    <w:rsid w:val="007272B0"/>
    <w:rsid w:val="007308D9"/>
    <w:rsid w:val="00731FC3"/>
    <w:rsid w:val="00732D9A"/>
    <w:rsid w:val="00734DE1"/>
    <w:rsid w:val="007367B5"/>
    <w:rsid w:val="00736927"/>
    <w:rsid w:val="00740325"/>
    <w:rsid w:val="007455B3"/>
    <w:rsid w:val="0074733B"/>
    <w:rsid w:val="00747F48"/>
    <w:rsid w:val="007505B5"/>
    <w:rsid w:val="00752A1B"/>
    <w:rsid w:val="007535D1"/>
    <w:rsid w:val="0075792F"/>
    <w:rsid w:val="00761E8D"/>
    <w:rsid w:val="00761FF1"/>
    <w:rsid w:val="00765A56"/>
    <w:rsid w:val="007667D8"/>
    <w:rsid w:val="00766F69"/>
    <w:rsid w:val="0076711B"/>
    <w:rsid w:val="00770432"/>
    <w:rsid w:val="0077394C"/>
    <w:rsid w:val="00774F36"/>
    <w:rsid w:val="007763BB"/>
    <w:rsid w:val="007774C1"/>
    <w:rsid w:val="00777FC4"/>
    <w:rsid w:val="00782050"/>
    <w:rsid w:val="00782893"/>
    <w:rsid w:val="00783298"/>
    <w:rsid w:val="00783F46"/>
    <w:rsid w:val="00785DF2"/>
    <w:rsid w:val="00785FB1"/>
    <w:rsid w:val="00790CED"/>
    <w:rsid w:val="00790F5E"/>
    <w:rsid w:val="00792055"/>
    <w:rsid w:val="007931B1"/>
    <w:rsid w:val="007964BC"/>
    <w:rsid w:val="007966EF"/>
    <w:rsid w:val="00796F33"/>
    <w:rsid w:val="00796FCF"/>
    <w:rsid w:val="007A011C"/>
    <w:rsid w:val="007A01A9"/>
    <w:rsid w:val="007A1F78"/>
    <w:rsid w:val="007A2589"/>
    <w:rsid w:val="007A629F"/>
    <w:rsid w:val="007A73CC"/>
    <w:rsid w:val="007A787F"/>
    <w:rsid w:val="007B134E"/>
    <w:rsid w:val="007B371B"/>
    <w:rsid w:val="007B40F2"/>
    <w:rsid w:val="007B618A"/>
    <w:rsid w:val="007B7074"/>
    <w:rsid w:val="007C0278"/>
    <w:rsid w:val="007C28E4"/>
    <w:rsid w:val="007C2E05"/>
    <w:rsid w:val="007C45C3"/>
    <w:rsid w:val="007C56FF"/>
    <w:rsid w:val="007C6D4E"/>
    <w:rsid w:val="007D1E17"/>
    <w:rsid w:val="007D3C48"/>
    <w:rsid w:val="007D3DBB"/>
    <w:rsid w:val="007D4FF1"/>
    <w:rsid w:val="007D67CF"/>
    <w:rsid w:val="007D6D6F"/>
    <w:rsid w:val="007D798E"/>
    <w:rsid w:val="007E2E14"/>
    <w:rsid w:val="007E2F9E"/>
    <w:rsid w:val="007E3B1F"/>
    <w:rsid w:val="007E4F0F"/>
    <w:rsid w:val="007E6455"/>
    <w:rsid w:val="007E6C14"/>
    <w:rsid w:val="007F0461"/>
    <w:rsid w:val="007F16E1"/>
    <w:rsid w:val="007F1F58"/>
    <w:rsid w:val="007F3C43"/>
    <w:rsid w:val="007F3E90"/>
    <w:rsid w:val="007F7924"/>
    <w:rsid w:val="008000E3"/>
    <w:rsid w:val="00801507"/>
    <w:rsid w:val="008015FC"/>
    <w:rsid w:val="00801E49"/>
    <w:rsid w:val="00802183"/>
    <w:rsid w:val="0080558B"/>
    <w:rsid w:val="00806CD2"/>
    <w:rsid w:val="00811811"/>
    <w:rsid w:val="008125FA"/>
    <w:rsid w:val="008130CD"/>
    <w:rsid w:val="008130E4"/>
    <w:rsid w:val="008134FB"/>
    <w:rsid w:val="0081387E"/>
    <w:rsid w:val="00813D5B"/>
    <w:rsid w:val="00814302"/>
    <w:rsid w:val="008154AD"/>
    <w:rsid w:val="008162A1"/>
    <w:rsid w:val="00817433"/>
    <w:rsid w:val="0082078F"/>
    <w:rsid w:val="00825A4A"/>
    <w:rsid w:val="00826570"/>
    <w:rsid w:val="008268A6"/>
    <w:rsid w:val="00826D15"/>
    <w:rsid w:val="0082767C"/>
    <w:rsid w:val="00830158"/>
    <w:rsid w:val="008331A6"/>
    <w:rsid w:val="00834480"/>
    <w:rsid w:val="0083448B"/>
    <w:rsid w:val="0083762F"/>
    <w:rsid w:val="00837D4B"/>
    <w:rsid w:val="00840D2B"/>
    <w:rsid w:val="00845E18"/>
    <w:rsid w:val="008542C2"/>
    <w:rsid w:val="00854383"/>
    <w:rsid w:val="00855933"/>
    <w:rsid w:val="00855C5E"/>
    <w:rsid w:val="00855E97"/>
    <w:rsid w:val="008615F2"/>
    <w:rsid w:val="0086188B"/>
    <w:rsid w:val="00863D75"/>
    <w:rsid w:val="008668EC"/>
    <w:rsid w:val="00866B61"/>
    <w:rsid w:val="00866B68"/>
    <w:rsid w:val="0086732D"/>
    <w:rsid w:val="00867500"/>
    <w:rsid w:val="008721B3"/>
    <w:rsid w:val="008748F7"/>
    <w:rsid w:val="0087645D"/>
    <w:rsid w:val="00876DE5"/>
    <w:rsid w:val="00880EF4"/>
    <w:rsid w:val="00881470"/>
    <w:rsid w:val="008819F9"/>
    <w:rsid w:val="0088285E"/>
    <w:rsid w:val="00882E19"/>
    <w:rsid w:val="008858D1"/>
    <w:rsid w:val="008860FA"/>
    <w:rsid w:val="008904FA"/>
    <w:rsid w:val="008906D9"/>
    <w:rsid w:val="00890B6C"/>
    <w:rsid w:val="00893BD4"/>
    <w:rsid w:val="0089428B"/>
    <w:rsid w:val="0089469B"/>
    <w:rsid w:val="008964D4"/>
    <w:rsid w:val="008A0389"/>
    <w:rsid w:val="008A3CCB"/>
    <w:rsid w:val="008B50EC"/>
    <w:rsid w:val="008C0225"/>
    <w:rsid w:val="008C0389"/>
    <w:rsid w:val="008C1017"/>
    <w:rsid w:val="008C2B7A"/>
    <w:rsid w:val="008C71F2"/>
    <w:rsid w:val="008C727E"/>
    <w:rsid w:val="008D1453"/>
    <w:rsid w:val="008D2600"/>
    <w:rsid w:val="008D5194"/>
    <w:rsid w:val="008D7DCA"/>
    <w:rsid w:val="008E1A6D"/>
    <w:rsid w:val="008E1E0E"/>
    <w:rsid w:val="008E4346"/>
    <w:rsid w:val="008E4AFC"/>
    <w:rsid w:val="008F330B"/>
    <w:rsid w:val="008F48B0"/>
    <w:rsid w:val="008F53B0"/>
    <w:rsid w:val="008F5C42"/>
    <w:rsid w:val="008F6166"/>
    <w:rsid w:val="008F7239"/>
    <w:rsid w:val="008F7883"/>
    <w:rsid w:val="00900B19"/>
    <w:rsid w:val="00902DBA"/>
    <w:rsid w:val="00903D4B"/>
    <w:rsid w:val="00903E61"/>
    <w:rsid w:val="009054DC"/>
    <w:rsid w:val="009065B5"/>
    <w:rsid w:val="009072A1"/>
    <w:rsid w:val="00907E74"/>
    <w:rsid w:val="00913530"/>
    <w:rsid w:val="00914C39"/>
    <w:rsid w:val="00916ADB"/>
    <w:rsid w:val="00917333"/>
    <w:rsid w:val="009177AF"/>
    <w:rsid w:val="00923167"/>
    <w:rsid w:val="0092466E"/>
    <w:rsid w:val="00925434"/>
    <w:rsid w:val="009262BD"/>
    <w:rsid w:val="009332EE"/>
    <w:rsid w:val="0093372D"/>
    <w:rsid w:val="00934C6C"/>
    <w:rsid w:val="00935A63"/>
    <w:rsid w:val="00936CDA"/>
    <w:rsid w:val="00937DD5"/>
    <w:rsid w:val="009407DD"/>
    <w:rsid w:val="00940AAB"/>
    <w:rsid w:val="009429DF"/>
    <w:rsid w:val="00942BA7"/>
    <w:rsid w:val="00943A2C"/>
    <w:rsid w:val="00944713"/>
    <w:rsid w:val="009448BF"/>
    <w:rsid w:val="0094681A"/>
    <w:rsid w:val="0095188D"/>
    <w:rsid w:val="00951FAC"/>
    <w:rsid w:val="009526D8"/>
    <w:rsid w:val="00957927"/>
    <w:rsid w:val="00957D8D"/>
    <w:rsid w:val="009603C2"/>
    <w:rsid w:val="00960E7C"/>
    <w:rsid w:val="00962FD4"/>
    <w:rsid w:val="00963703"/>
    <w:rsid w:val="00964B7B"/>
    <w:rsid w:val="00964CEC"/>
    <w:rsid w:val="00966F94"/>
    <w:rsid w:val="00967B87"/>
    <w:rsid w:val="00972191"/>
    <w:rsid w:val="00972AF5"/>
    <w:rsid w:val="00974209"/>
    <w:rsid w:val="00976133"/>
    <w:rsid w:val="009803C7"/>
    <w:rsid w:val="00980F78"/>
    <w:rsid w:val="009819FB"/>
    <w:rsid w:val="009851E0"/>
    <w:rsid w:val="009857A4"/>
    <w:rsid w:val="00985D40"/>
    <w:rsid w:val="00986BCE"/>
    <w:rsid w:val="00986E0A"/>
    <w:rsid w:val="009873D2"/>
    <w:rsid w:val="009875C9"/>
    <w:rsid w:val="00990FA7"/>
    <w:rsid w:val="0099327A"/>
    <w:rsid w:val="00993C5E"/>
    <w:rsid w:val="00993EC5"/>
    <w:rsid w:val="009955A7"/>
    <w:rsid w:val="00995631"/>
    <w:rsid w:val="00995A07"/>
    <w:rsid w:val="009A1F33"/>
    <w:rsid w:val="009A310C"/>
    <w:rsid w:val="009A442F"/>
    <w:rsid w:val="009A465A"/>
    <w:rsid w:val="009B06D1"/>
    <w:rsid w:val="009B317C"/>
    <w:rsid w:val="009B42C7"/>
    <w:rsid w:val="009B496E"/>
    <w:rsid w:val="009C1839"/>
    <w:rsid w:val="009C289E"/>
    <w:rsid w:val="009C2E52"/>
    <w:rsid w:val="009C3DEF"/>
    <w:rsid w:val="009C4441"/>
    <w:rsid w:val="009C4ADF"/>
    <w:rsid w:val="009C5C59"/>
    <w:rsid w:val="009C5EA3"/>
    <w:rsid w:val="009D12E1"/>
    <w:rsid w:val="009D15EB"/>
    <w:rsid w:val="009D2DB7"/>
    <w:rsid w:val="009D336B"/>
    <w:rsid w:val="009D5DDD"/>
    <w:rsid w:val="009E1337"/>
    <w:rsid w:val="009E1A73"/>
    <w:rsid w:val="009E4000"/>
    <w:rsid w:val="009E6670"/>
    <w:rsid w:val="009E698A"/>
    <w:rsid w:val="009F1227"/>
    <w:rsid w:val="009F1427"/>
    <w:rsid w:val="009F3C57"/>
    <w:rsid w:val="009F61CC"/>
    <w:rsid w:val="009F7ABF"/>
    <w:rsid w:val="009F7DC6"/>
    <w:rsid w:val="00A0061D"/>
    <w:rsid w:val="00A02A27"/>
    <w:rsid w:val="00A04597"/>
    <w:rsid w:val="00A04E4C"/>
    <w:rsid w:val="00A051F4"/>
    <w:rsid w:val="00A05203"/>
    <w:rsid w:val="00A066C6"/>
    <w:rsid w:val="00A0771D"/>
    <w:rsid w:val="00A11F5F"/>
    <w:rsid w:val="00A123CF"/>
    <w:rsid w:val="00A12FEF"/>
    <w:rsid w:val="00A138E5"/>
    <w:rsid w:val="00A13F81"/>
    <w:rsid w:val="00A14662"/>
    <w:rsid w:val="00A15DF3"/>
    <w:rsid w:val="00A229AD"/>
    <w:rsid w:val="00A23380"/>
    <w:rsid w:val="00A23634"/>
    <w:rsid w:val="00A240FF"/>
    <w:rsid w:val="00A24764"/>
    <w:rsid w:val="00A25EF7"/>
    <w:rsid w:val="00A26F9F"/>
    <w:rsid w:val="00A278B2"/>
    <w:rsid w:val="00A30409"/>
    <w:rsid w:val="00A30EB2"/>
    <w:rsid w:val="00A326DB"/>
    <w:rsid w:val="00A32AF4"/>
    <w:rsid w:val="00A33FF5"/>
    <w:rsid w:val="00A34AB5"/>
    <w:rsid w:val="00A36ED7"/>
    <w:rsid w:val="00A36FE5"/>
    <w:rsid w:val="00A41AAB"/>
    <w:rsid w:val="00A50923"/>
    <w:rsid w:val="00A55A2D"/>
    <w:rsid w:val="00A6143F"/>
    <w:rsid w:val="00A61737"/>
    <w:rsid w:val="00A656E2"/>
    <w:rsid w:val="00A66AF1"/>
    <w:rsid w:val="00A673B9"/>
    <w:rsid w:val="00A71B4D"/>
    <w:rsid w:val="00A71E2A"/>
    <w:rsid w:val="00A73B6B"/>
    <w:rsid w:val="00A7420D"/>
    <w:rsid w:val="00A74DC2"/>
    <w:rsid w:val="00A74E88"/>
    <w:rsid w:val="00A7528B"/>
    <w:rsid w:val="00A763E0"/>
    <w:rsid w:val="00A83F67"/>
    <w:rsid w:val="00A85609"/>
    <w:rsid w:val="00A8678C"/>
    <w:rsid w:val="00A909E1"/>
    <w:rsid w:val="00A90BFF"/>
    <w:rsid w:val="00A925C5"/>
    <w:rsid w:val="00A92FA3"/>
    <w:rsid w:val="00A96553"/>
    <w:rsid w:val="00AA24FF"/>
    <w:rsid w:val="00AA2A08"/>
    <w:rsid w:val="00AA2BD9"/>
    <w:rsid w:val="00AA33D9"/>
    <w:rsid w:val="00AA53CD"/>
    <w:rsid w:val="00AA5460"/>
    <w:rsid w:val="00AA7868"/>
    <w:rsid w:val="00AA7B98"/>
    <w:rsid w:val="00AB0E6E"/>
    <w:rsid w:val="00AB112B"/>
    <w:rsid w:val="00AB16F2"/>
    <w:rsid w:val="00AB3EB7"/>
    <w:rsid w:val="00AB4D9C"/>
    <w:rsid w:val="00AB5A6F"/>
    <w:rsid w:val="00AB5CB8"/>
    <w:rsid w:val="00AB735F"/>
    <w:rsid w:val="00AC003A"/>
    <w:rsid w:val="00AC0040"/>
    <w:rsid w:val="00AC0473"/>
    <w:rsid w:val="00AC1962"/>
    <w:rsid w:val="00AC51C8"/>
    <w:rsid w:val="00AC5CBB"/>
    <w:rsid w:val="00AC78A1"/>
    <w:rsid w:val="00AD2017"/>
    <w:rsid w:val="00AD485A"/>
    <w:rsid w:val="00AD5AFB"/>
    <w:rsid w:val="00AD5CAE"/>
    <w:rsid w:val="00AD7DBB"/>
    <w:rsid w:val="00AE0610"/>
    <w:rsid w:val="00AE095B"/>
    <w:rsid w:val="00AE5D70"/>
    <w:rsid w:val="00AE643F"/>
    <w:rsid w:val="00AE7F48"/>
    <w:rsid w:val="00AF2390"/>
    <w:rsid w:val="00AF79DA"/>
    <w:rsid w:val="00AF7CDF"/>
    <w:rsid w:val="00B00788"/>
    <w:rsid w:val="00B0349E"/>
    <w:rsid w:val="00B034E5"/>
    <w:rsid w:val="00B03A90"/>
    <w:rsid w:val="00B06AE0"/>
    <w:rsid w:val="00B06E78"/>
    <w:rsid w:val="00B07A50"/>
    <w:rsid w:val="00B10706"/>
    <w:rsid w:val="00B13726"/>
    <w:rsid w:val="00B148CD"/>
    <w:rsid w:val="00B15533"/>
    <w:rsid w:val="00B1666F"/>
    <w:rsid w:val="00B16739"/>
    <w:rsid w:val="00B17067"/>
    <w:rsid w:val="00B17989"/>
    <w:rsid w:val="00B207C2"/>
    <w:rsid w:val="00B220ED"/>
    <w:rsid w:val="00B22F24"/>
    <w:rsid w:val="00B22FF0"/>
    <w:rsid w:val="00B231F0"/>
    <w:rsid w:val="00B23271"/>
    <w:rsid w:val="00B23981"/>
    <w:rsid w:val="00B2399D"/>
    <w:rsid w:val="00B24B89"/>
    <w:rsid w:val="00B2797B"/>
    <w:rsid w:val="00B30099"/>
    <w:rsid w:val="00B33051"/>
    <w:rsid w:val="00B34B28"/>
    <w:rsid w:val="00B34C61"/>
    <w:rsid w:val="00B35DB0"/>
    <w:rsid w:val="00B36CE9"/>
    <w:rsid w:val="00B37101"/>
    <w:rsid w:val="00B3797A"/>
    <w:rsid w:val="00B434EC"/>
    <w:rsid w:val="00B43C0C"/>
    <w:rsid w:val="00B45451"/>
    <w:rsid w:val="00B4744A"/>
    <w:rsid w:val="00B47F1E"/>
    <w:rsid w:val="00B513F0"/>
    <w:rsid w:val="00B527F4"/>
    <w:rsid w:val="00B5295C"/>
    <w:rsid w:val="00B52F76"/>
    <w:rsid w:val="00B5469D"/>
    <w:rsid w:val="00B55DB8"/>
    <w:rsid w:val="00B600AC"/>
    <w:rsid w:val="00B61B27"/>
    <w:rsid w:val="00B637A6"/>
    <w:rsid w:val="00B637D5"/>
    <w:rsid w:val="00B63AC7"/>
    <w:rsid w:val="00B65C10"/>
    <w:rsid w:val="00B7035F"/>
    <w:rsid w:val="00B70AEE"/>
    <w:rsid w:val="00B71995"/>
    <w:rsid w:val="00B71B20"/>
    <w:rsid w:val="00B7260E"/>
    <w:rsid w:val="00B73E2F"/>
    <w:rsid w:val="00B73FFF"/>
    <w:rsid w:val="00B74B26"/>
    <w:rsid w:val="00B74CE4"/>
    <w:rsid w:val="00B74E55"/>
    <w:rsid w:val="00B75E8E"/>
    <w:rsid w:val="00B75F99"/>
    <w:rsid w:val="00B765DC"/>
    <w:rsid w:val="00B76E46"/>
    <w:rsid w:val="00B803F2"/>
    <w:rsid w:val="00B8072B"/>
    <w:rsid w:val="00B814F5"/>
    <w:rsid w:val="00B81BA2"/>
    <w:rsid w:val="00B85793"/>
    <w:rsid w:val="00B85C3E"/>
    <w:rsid w:val="00B874A6"/>
    <w:rsid w:val="00B87E52"/>
    <w:rsid w:val="00B927B9"/>
    <w:rsid w:val="00B929ED"/>
    <w:rsid w:val="00B94F2D"/>
    <w:rsid w:val="00B96304"/>
    <w:rsid w:val="00B96BEF"/>
    <w:rsid w:val="00BA03AE"/>
    <w:rsid w:val="00BA2014"/>
    <w:rsid w:val="00BA2028"/>
    <w:rsid w:val="00BA289B"/>
    <w:rsid w:val="00BA42B6"/>
    <w:rsid w:val="00BA50A6"/>
    <w:rsid w:val="00BA6386"/>
    <w:rsid w:val="00BA690B"/>
    <w:rsid w:val="00BB1496"/>
    <w:rsid w:val="00BB2006"/>
    <w:rsid w:val="00BB3483"/>
    <w:rsid w:val="00BB445A"/>
    <w:rsid w:val="00BB6427"/>
    <w:rsid w:val="00BB6F6C"/>
    <w:rsid w:val="00BC21C1"/>
    <w:rsid w:val="00BC242A"/>
    <w:rsid w:val="00BC24C3"/>
    <w:rsid w:val="00BC548F"/>
    <w:rsid w:val="00BC58D1"/>
    <w:rsid w:val="00BC7057"/>
    <w:rsid w:val="00BD02CB"/>
    <w:rsid w:val="00BD370D"/>
    <w:rsid w:val="00BD5678"/>
    <w:rsid w:val="00BD5720"/>
    <w:rsid w:val="00BD651E"/>
    <w:rsid w:val="00BD7A05"/>
    <w:rsid w:val="00BE1E24"/>
    <w:rsid w:val="00BE23E3"/>
    <w:rsid w:val="00BE4887"/>
    <w:rsid w:val="00BE6488"/>
    <w:rsid w:val="00BF3AC5"/>
    <w:rsid w:val="00BF4377"/>
    <w:rsid w:val="00BF4D3E"/>
    <w:rsid w:val="00BF53C2"/>
    <w:rsid w:val="00BF5803"/>
    <w:rsid w:val="00BF5BC8"/>
    <w:rsid w:val="00BF73BD"/>
    <w:rsid w:val="00C00413"/>
    <w:rsid w:val="00C008B2"/>
    <w:rsid w:val="00C0101D"/>
    <w:rsid w:val="00C0180D"/>
    <w:rsid w:val="00C01ECF"/>
    <w:rsid w:val="00C01FAD"/>
    <w:rsid w:val="00C02822"/>
    <w:rsid w:val="00C030D0"/>
    <w:rsid w:val="00C03414"/>
    <w:rsid w:val="00C03CA2"/>
    <w:rsid w:val="00C07D91"/>
    <w:rsid w:val="00C07EC2"/>
    <w:rsid w:val="00C11085"/>
    <w:rsid w:val="00C12B22"/>
    <w:rsid w:val="00C12DB1"/>
    <w:rsid w:val="00C13295"/>
    <w:rsid w:val="00C1374F"/>
    <w:rsid w:val="00C14BD3"/>
    <w:rsid w:val="00C203CA"/>
    <w:rsid w:val="00C21339"/>
    <w:rsid w:val="00C218AD"/>
    <w:rsid w:val="00C2199D"/>
    <w:rsid w:val="00C2584F"/>
    <w:rsid w:val="00C25F17"/>
    <w:rsid w:val="00C30F60"/>
    <w:rsid w:val="00C32BF4"/>
    <w:rsid w:val="00C32C68"/>
    <w:rsid w:val="00C358FF"/>
    <w:rsid w:val="00C44648"/>
    <w:rsid w:val="00C46943"/>
    <w:rsid w:val="00C469B6"/>
    <w:rsid w:val="00C510D8"/>
    <w:rsid w:val="00C521F4"/>
    <w:rsid w:val="00C53661"/>
    <w:rsid w:val="00C5530F"/>
    <w:rsid w:val="00C56A28"/>
    <w:rsid w:val="00C56D14"/>
    <w:rsid w:val="00C57578"/>
    <w:rsid w:val="00C606B5"/>
    <w:rsid w:val="00C61783"/>
    <w:rsid w:val="00C62191"/>
    <w:rsid w:val="00C62D8A"/>
    <w:rsid w:val="00C63D8C"/>
    <w:rsid w:val="00C64A5F"/>
    <w:rsid w:val="00C65469"/>
    <w:rsid w:val="00C67BA1"/>
    <w:rsid w:val="00C70927"/>
    <w:rsid w:val="00C71AB5"/>
    <w:rsid w:val="00C720B3"/>
    <w:rsid w:val="00C72EEF"/>
    <w:rsid w:val="00C73407"/>
    <w:rsid w:val="00C741FE"/>
    <w:rsid w:val="00C75136"/>
    <w:rsid w:val="00C76D16"/>
    <w:rsid w:val="00C77F1D"/>
    <w:rsid w:val="00C77FD3"/>
    <w:rsid w:val="00C81B15"/>
    <w:rsid w:val="00C81B99"/>
    <w:rsid w:val="00C82309"/>
    <w:rsid w:val="00C82658"/>
    <w:rsid w:val="00C82C67"/>
    <w:rsid w:val="00C838BD"/>
    <w:rsid w:val="00C84267"/>
    <w:rsid w:val="00C85490"/>
    <w:rsid w:val="00C868DD"/>
    <w:rsid w:val="00C923CD"/>
    <w:rsid w:val="00C9325D"/>
    <w:rsid w:val="00C93DFC"/>
    <w:rsid w:val="00C9407F"/>
    <w:rsid w:val="00C94E67"/>
    <w:rsid w:val="00C95584"/>
    <w:rsid w:val="00C957CB"/>
    <w:rsid w:val="00CA386E"/>
    <w:rsid w:val="00CA3934"/>
    <w:rsid w:val="00CA4462"/>
    <w:rsid w:val="00CA4502"/>
    <w:rsid w:val="00CB0C97"/>
    <w:rsid w:val="00CB5058"/>
    <w:rsid w:val="00CB6939"/>
    <w:rsid w:val="00CB742B"/>
    <w:rsid w:val="00CC07FF"/>
    <w:rsid w:val="00CC1867"/>
    <w:rsid w:val="00CC276A"/>
    <w:rsid w:val="00CC5194"/>
    <w:rsid w:val="00CC6B05"/>
    <w:rsid w:val="00CC7938"/>
    <w:rsid w:val="00CD0747"/>
    <w:rsid w:val="00CD14A2"/>
    <w:rsid w:val="00CD1C49"/>
    <w:rsid w:val="00CD3508"/>
    <w:rsid w:val="00CD352A"/>
    <w:rsid w:val="00CD3539"/>
    <w:rsid w:val="00CD6DFB"/>
    <w:rsid w:val="00CE4276"/>
    <w:rsid w:val="00CE5040"/>
    <w:rsid w:val="00CE613A"/>
    <w:rsid w:val="00CE78AD"/>
    <w:rsid w:val="00CF086B"/>
    <w:rsid w:val="00CF1C9A"/>
    <w:rsid w:val="00CF38FC"/>
    <w:rsid w:val="00CF5055"/>
    <w:rsid w:val="00CF6A49"/>
    <w:rsid w:val="00D0002B"/>
    <w:rsid w:val="00D03231"/>
    <w:rsid w:val="00D0646B"/>
    <w:rsid w:val="00D06BFD"/>
    <w:rsid w:val="00D07AD3"/>
    <w:rsid w:val="00D11416"/>
    <w:rsid w:val="00D11E88"/>
    <w:rsid w:val="00D11FA3"/>
    <w:rsid w:val="00D128DA"/>
    <w:rsid w:val="00D130D9"/>
    <w:rsid w:val="00D14AB5"/>
    <w:rsid w:val="00D1500D"/>
    <w:rsid w:val="00D1545C"/>
    <w:rsid w:val="00D16D1A"/>
    <w:rsid w:val="00D17CFD"/>
    <w:rsid w:val="00D22CC1"/>
    <w:rsid w:val="00D2473E"/>
    <w:rsid w:val="00D2496C"/>
    <w:rsid w:val="00D319C0"/>
    <w:rsid w:val="00D332CF"/>
    <w:rsid w:val="00D33534"/>
    <w:rsid w:val="00D3648A"/>
    <w:rsid w:val="00D36CE5"/>
    <w:rsid w:val="00D40EDF"/>
    <w:rsid w:val="00D42241"/>
    <w:rsid w:val="00D42AF9"/>
    <w:rsid w:val="00D42EA0"/>
    <w:rsid w:val="00D43A8A"/>
    <w:rsid w:val="00D45C57"/>
    <w:rsid w:val="00D46FB9"/>
    <w:rsid w:val="00D472FD"/>
    <w:rsid w:val="00D51396"/>
    <w:rsid w:val="00D52F39"/>
    <w:rsid w:val="00D54EF3"/>
    <w:rsid w:val="00D56213"/>
    <w:rsid w:val="00D56EEE"/>
    <w:rsid w:val="00D576B7"/>
    <w:rsid w:val="00D608F8"/>
    <w:rsid w:val="00D6157C"/>
    <w:rsid w:val="00D6237D"/>
    <w:rsid w:val="00D62A2B"/>
    <w:rsid w:val="00D63F5D"/>
    <w:rsid w:val="00D66369"/>
    <w:rsid w:val="00D664D2"/>
    <w:rsid w:val="00D7002E"/>
    <w:rsid w:val="00D7087F"/>
    <w:rsid w:val="00D72346"/>
    <w:rsid w:val="00D75516"/>
    <w:rsid w:val="00D75955"/>
    <w:rsid w:val="00D80745"/>
    <w:rsid w:val="00D8110A"/>
    <w:rsid w:val="00D815DD"/>
    <w:rsid w:val="00D82B53"/>
    <w:rsid w:val="00D847D4"/>
    <w:rsid w:val="00D8617B"/>
    <w:rsid w:val="00D86BEF"/>
    <w:rsid w:val="00D86D6C"/>
    <w:rsid w:val="00D86F4B"/>
    <w:rsid w:val="00D87121"/>
    <w:rsid w:val="00D90493"/>
    <w:rsid w:val="00D90CA6"/>
    <w:rsid w:val="00D915D7"/>
    <w:rsid w:val="00D91C8B"/>
    <w:rsid w:val="00D927C4"/>
    <w:rsid w:val="00D937D7"/>
    <w:rsid w:val="00D962DB"/>
    <w:rsid w:val="00D9731B"/>
    <w:rsid w:val="00DA1522"/>
    <w:rsid w:val="00DA160A"/>
    <w:rsid w:val="00DA19E7"/>
    <w:rsid w:val="00DA1D4D"/>
    <w:rsid w:val="00DA28F3"/>
    <w:rsid w:val="00DA390D"/>
    <w:rsid w:val="00DA3FAA"/>
    <w:rsid w:val="00DA4671"/>
    <w:rsid w:val="00DA49CB"/>
    <w:rsid w:val="00DA4F2E"/>
    <w:rsid w:val="00DA64EA"/>
    <w:rsid w:val="00DA7810"/>
    <w:rsid w:val="00DA7CCB"/>
    <w:rsid w:val="00DB068B"/>
    <w:rsid w:val="00DB2084"/>
    <w:rsid w:val="00DB3611"/>
    <w:rsid w:val="00DB7E2A"/>
    <w:rsid w:val="00DC2DD7"/>
    <w:rsid w:val="00DC4781"/>
    <w:rsid w:val="00DC4EB5"/>
    <w:rsid w:val="00DC55F1"/>
    <w:rsid w:val="00DC6EBB"/>
    <w:rsid w:val="00DD09AA"/>
    <w:rsid w:val="00DD0BD5"/>
    <w:rsid w:val="00DD298C"/>
    <w:rsid w:val="00DD2E09"/>
    <w:rsid w:val="00DD3D9C"/>
    <w:rsid w:val="00DD47F8"/>
    <w:rsid w:val="00DD4B8D"/>
    <w:rsid w:val="00DD5482"/>
    <w:rsid w:val="00DD7527"/>
    <w:rsid w:val="00DD7CC0"/>
    <w:rsid w:val="00DE48BD"/>
    <w:rsid w:val="00DE5D8D"/>
    <w:rsid w:val="00DF0A36"/>
    <w:rsid w:val="00DF0A9C"/>
    <w:rsid w:val="00DF2EE0"/>
    <w:rsid w:val="00DF3E07"/>
    <w:rsid w:val="00DF5B87"/>
    <w:rsid w:val="00DF7FBC"/>
    <w:rsid w:val="00E00F88"/>
    <w:rsid w:val="00E015EB"/>
    <w:rsid w:val="00E036DD"/>
    <w:rsid w:val="00E03731"/>
    <w:rsid w:val="00E0530E"/>
    <w:rsid w:val="00E05C73"/>
    <w:rsid w:val="00E110BC"/>
    <w:rsid w:val="00E136BB"/>
    <w:rsid w:val="00E137E3"/>
    <w:rsid w:val="00E14550"/>
    <w:rsid w:val="00E14BD2"/>
    <w:rsid w:val="00E15672"/>
    <w:rsid w:val="00E15B85"/>
    <w:rsid w:val="00E164DF"/>
    <w:rsid w:val="00E17005"/>
    <w:rsid w:val="00E209F5"/>
    <w:rsid w:val="00E218B4"/>
    <w:rsid w:val="00E303BF"/>
    <w:rsid w:val="00E33423"/>
    <w:rsid w:val="00E35E9C"/>
    <w:rsid w:val="00E36081"/>
    <w:rsid w:val="00E433C1"/>
    <w:rsid w:val="00E455CE"/>
    <w:rsid w:val="00E46F1F"/>
    <w:rsid w:val="00E474E3"/>
    <w:rsid w:val="00E541BF"/>
    <w:rsid w:val="00E56082"/>
    <w:rsid w:val="00E56159"/>
    <w:rsid w:val="00E561D0"/>
    <w:rsid w:val="00E568C9"/>
    <w:rsid w:val="00E60641"/>
    <w:rsid w:val="00E638E4"/>
    <w:rsid w:val="00E6433C"/>
    <w:rsid w:val="00E64709"/>
    <w:rsid w:val="00E6552B"/>
    <w:rsid w:val="00E65E3F"/>
    <w:rsid w:val="00E66158"/>
    <w:rsid w:val="00E67A36"/>
    <w:rsid w:val="00E725BB"/>
    <w:rsid w:val="00E731BE"/>
    <w:rsid w:val="00E74AFD"/>
    <w:rsid w:val="00E803A3"/>
    <w:rsid w:val="00E80692"/>
    <w:rsid w:val="00E80A74"/>
    <w:rsid w:val="00E81340"/>
    <w:rsid w:val="00E81FAC"/>
    <w:rsid w:val="00E8202D"/>
    <w:rsid w:val="00E86BBB"/>
    <w:rsid w:val="00E90D92"/>
    <w:rsid w:val="00E91B4D"/>
    <w:rsid w:val="00E920A7"/>
    <w:rsid w:val="00E930F0"/>
    <w:rsid w:val="00E931AC"/>
    <w:rsid w:val="00E9569A"/>
    <w:rsid w:val="00E97268"/>
    <w:rsid w:val="00EA04BB"/>
    <w:rsid w:val="00EA1308"/>
    <w:rsid w:val="00EA161F"/>
    <w:rsid w:val="00EA239E"/>
    <w:rsid w:val="00EA53D9"/>
    <w:rsid w:val="00EA5814"/>
    <w:rsid w:val="00EA59B3"/>
    <w:rsid w:val="00EA6158"/>
    <w:rsid w:val="00EA637D"/>
    <w:rsid w:val="00EA7E32"/>
    <w:rsid w:val="00EB05DC"/>
    <w:rsid w:val="00EB080F"/>
    <w:rsid w:val="00EB095E"/>
    <w:rsid w:val="00EB2A3B"/>
    <w:rsid w:val="00EB4AFC"/>
    <w:rsid w:val="00EB591B"/>
    <w:rsid w:val="00EB6FF3"/>
    <w:rsid w:val="00EB723E"/>
    <w:rsid w:val="00EC0E8F"/>
    <w:rsid w:val="00EC20C0"/>
    <w:rsid w:val="00EC2CEA"/>
    <w:rsid w:val="00EC4AA4"/>
    <w:rsid w:val="00EC693A"/>
    <w:rsid w:val="00EC6BC7"/>
    <w:rsid w:val="00EC7A0C"/>
    <w:rsid w:val="00ED0526"/>
    <w:rsid w:val="00ED0C69"/>
    <w:rsid w:val="00ED1956"/>
    <w:rsid w:val="00ED6F48"/>
    <w:rsid w:val="00ED789D"/>
    <w:rsid w:val="00ED7D44"/>
    <w:rsid w:val="00EE09E2"/>
    <w:rsid w:val="00EE15BC"/>
    <w:rsid w:val="00EE2A54"/>
    <w:rsid w:val="00EE2FF1"/>
    <w:rsid w:val="00EE31CD"/>
    <w:rsid w:val="00EE327F"/>
    <w:rsid w:val="00EE3A16"/>
    <w:rsid w:val="00EE3BE3"/>
    <w:rsid w:val="00EE4A4A"/>
    <w:rsid w:val="00EE4BCC"/>
    <w:rsid w:val="00EE4E76"/>
    <w:rsid w:val="00EE51AF"/>
    <w:rsid w:val="00EE68D7"/>
    <w:rsid w:val="00EF0DD8"/>
    <w:rsid w:val="00EF1E28"/>
    <w:rsid w:val="00EF288F"/>
    <w:rsid w:val="00F00AA3"/>
    <w:rsid w:val="00F00CA1"/>
    <w:rsid w:val="00F04078"/>
    <w:rsid w:val="00F04F28"/>
    <w:rsid w:val="00F0612F"/>
    <w:rsid w:val="00F061E4"/>
    <w:rsid w:val="00F066FF"/>
    <w:rsid w:val="00F07F9D"/>
    <w:rsid w:val="00F11FA5"/>
    <w:rsid w:val="00F1409C"/>
    <w:rsid w:val="00F14197"/>
    <w:rsid w:val="00F1673E"/>
    <w:rsid w:val="00F16E9F"/>
    <w:rsid w:val="00F17BF0"/>
    <w:rsid w:val="00F205B3"/>
    <w:rsid w:val="00F20643"/>
    <w:rsid w:val="00F2096B"/>
    <w:rsid w:val="00F212BC"/>
    <w:rsid w:val="00F252DB"/>
    <w:rsid w:val="00F27050"/>
    <w:rsid w:val="00F270FB"/>
    <w:rsid w:val="00F323EB"/>
    <w:rsid w:val="00F32867"/>
    <w:rsid w:val="00F329D1"/>
    <w:rsid w:val="00F332D3"/>
    <w:rsid w:val="00F34015"/>
    <w:rsid w:val="00F35A57"/>
    <w:rsid w:val="00F36375"/>
    <w:rsid w:val="00F41794"/>
    <w:rsid w:val="00F43E35"/>
    <w:rsid w:val="00F4552F"/>
    <w:rsid w:val="00F4593C"/>
    <w:rsid w:val="00F5281C"/>
    <w:rsid w:val="00F53144"/>
    <w:rsid w:val="00F534FD"/>
    <w:rsid w:val="00F55256"/>
    <w:rsid w:val="00F56C5B"/>
    <w:rsid w:val="00F57DE9"/>
    <w:rsid w:val="00F61089"/>
    <w:rsid w:val="00F65047"/>
    <w:rsid w:val="00F67282"/>
    <w:rsid w:val="00F707D6"/>
    <w:rsid w:val="00F71905"/>
    <w:rsid w:val="00F7399F"/>
    <w:rsid w:val="00F747DA"/>
    <w:rsid w:val="00F75AA7"/>
    <w:rsid w:val="00F75DC8"/>
    <w:rsid w:val="00F76770"/>
    <w:rsid w:val="00F86526"/>
    <w:rsid w:val="00F8778E"/>
    <w:rsid w:val="00F90368"/>
    <w:rsid w:val="00F90E1A"/>
    <w:rsid w:val="00F911B8"/>
    <w:rsid w:val="00F92160"/>
    <w:rsid w:val="00F929BF"/>
    <w:rsid w:val="00F953FA"/>
    <w:rsid w:val="00FA22B4"/>
    <w:rsid w:val="00FA2325"/>
    <w:rsid w:val="00FA3A3C"/>
    <w:rsid w:val="00FA45A9"/>
    <w:rsid w:val="00FA6D19"/>
    <w:rsid w:val="00FB006D"/>
    <w:rsid w:val="00FB17C2"/>
    <w:rsid w:val="00FB3D4C"/>
    <w:rsid w:val="00FB53CF"/>
    <w:rsid w:val="00FB5795"/>
    <w:rsid w:val="00FB5DBC"/>
    <w:rsid w:val="00FB7EBF"/>
    <w:rsid w:val="00FC1506"/>
    <w:rsid w:val="00FC16B3"/>
    <w:rsid w:val="00FC46AD"/>
    <w:rsid w:val="00FC7727"/>
    <w:rsid w:val="00FD0715"/>
    <w:rsid w:val="00FD1E34"/>
    <w:rsid w:val="00FD27E1"/>
    <w:rsid w:val="00FD342D"/>
    <w:rsid w:val="00FD3928"/>
    <w:rsid w:val="00FD4012"/>
    <w:rsid w:val="00FE0972"/>
    <w:rsid w:val="00FE128F"/>
    <w:rsid w:val="00FE18E8"/>
    <w:rsid w:val="00FE296C"/>
    <w:rsid w:val="00FE3B60"/>
    <w:rsid w:val="00FE3F1A"/>
    <w:rsid w:val="00FE587E"/>
    <w:rsid w:val="00FE5C29"/>
    <w:rsid w:val="00FF0719"/>
    <w:rsid w:val="00FF09F6"/>
    <w:rsid w:val="00FF22E4"/>
    <w:rsid w:val="00FF24FE"/>
    <w:rsid w:val="00FF2B74"/>
    <w:rsid w:val="00FF35C4"/>
    <w:rsid w:val="00FF3BA8"/>
    <w:rsid w:val="00FF4B59"/>
    <w:rsid w:val="00FF5850"/>
    <w:rsid w:val="00FF5B11"/>
    <w:rsid w:val="00FF6900"/>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2C2"/>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241"/>
    <w:pPr>
      <w:ind w:left="720"/>
      <w:contextualSpacing/>
      <w:jc w:val="left"/>
    </w:pPr>
    <w:rPr>
      <w:rFonts w:asciiTheme="minorHAnsi" w:hAnsiTheme="minorHAnsi"/>
      <w:sz w:val="24"/>
      <w:szCs w:val="24"/>
    </w:rPr>
  </w:style>
  <w:style w:type="paragraph" w:styleId="a4">
    <w:name w:val="Normal (Web)"/>
    <w:basedOn w:val="a"/>
    <w:uiPriority w:val="99"/>
    <w:unhideWhenUsed/>
    <w:rsid w:val="00C94E67"/>
    <w:pPr>
      <w:spacing w:before="100" w:beforeAutospacing="1" w:after="100" w:afterAutospacing="1"/>
      <w:jc w:val="left"/>
    </w:pPr>
    <w:rPr>
      <w:rFonts w:ascii="Times" w:eastAsia="MS Mincho" w:hAnsi="Times" w:cs="Times New Roman"/>
      <w:sz w:val="20"/>
      <w:szCs w:val="20"/>
      <w:lang w:eastAsia="ru-RU"/>
    </w:rPr>
  </w:style>
  <w:style w:type="paragraph" w:customStyle="1" w:styleId="ConsPlusNormal">
    <w:name w:val="ConsPlusNormal"/>
    <w:rsid w:val="004958BC"/>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 TargetMode="External"/><Relationship Id="rId13" Type="http://schemas.openxmlformats.org/officeDocument/2006/relationships/hyperlink" Target="https://www.consultant.ru/document/cons_doc_LAW_10699/" TargetMode="External"/><Relationship Id="rId18" Type="http://schemas.openxmlformats.org/officeDocument/2006/relationships/hyperlink" Target="https://www.consultant.ru/document/cons_doc_LAW_28399/" TargetMode="External"/><Relationship Id="rId3" Type="http://schemas.openxmlformats.org/officeDocument/2006/relationships/styles" Target="styles.xml"/><Relationship Id="rId7" Type="http://schemas.openxmlformats.org/officeDocument/2006/relationships/hyperlink" Target="http://www.consultant.ru/document/cons_doc_LAW_10699/bf8c1a879a8344fd5cfc85853f5590cef2af1020/" TargetMode="External"/><Relationship Id="rId12" Type="http://schemas.openxmlformats.org/officeDocument/2006/relationships/hyperlink" Target="http://www.consultant.ru/document/cons_doc_LAW_82656/" TargetMode="External"/><Relationship Id="rId17" Type="http://schemas.openxmlformats.org/officeDocument/2006/relationships/hyperlink" Target="https://www.consultant.ru/document/cons_doc_LAW_48221/" TargetMode="External"/><Relationship Id="rId2" Type="http://schemas.openxmlformats.org/officeDocument/2006/relationships/numbering" Target="numbering.xml"/><Relationship Id="rId16" Type="http://schemas.openxmlformats.org/officeDocument/2006/relationships/hyperlink" Target="http://www.consultant.ru/document/cons_doc_LAW_28399/23d4df0aa402b2458f36c9aa0022a4894c7116a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36927/" TargetMode="External"/><Relationship Id="rId11" Type="http://schemas.openxmlformats.org/officeDocument/2006/relationships/hyperlink" Target="http://www.consultant.ru/document/cons_doc_LAW_82656/" TargetMode="External"/><Relationship Id="rId5" Type="http://schemas.openxmlformats.org/officeDocument/2006/relationships/webSettings" Target="webSettings.xml"/><Relationship Id="rId15" Type="http://schemas.openxmlformats.org/officeDocument/2006/relationships/hyperlink" Target="http://www.consultant.ru/document/cons_doc_LAW_40445/" TargetMode="External"/><Relationship Id="rId10" Type="http://schemas.openxmlformats.org/officeDocument/2006/relationships/hyperlink" Target="https://www.consultant.ru/document/cons_doc_LAW_106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0699/" TargetMode="External"/><Relationship Id="rId14" Type="http://schemas.openxmlformats.org/officeDocument/2006/relationships/hyperlink" Target="https://www.consultant.ru/document/cons_doc_LAW_48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061B6-8B24-47BE-B438-B533736B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6652</Words>
  <Characters>37919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2016-03-04T08:14:00Z</dcterms:created>
  <dcterms:modified xsi:type="dcterms:W3CDTF">2016-03-25T07:19:00Z</dcterms:modified>
</cp:coreProperties>
</file>