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4B" w:rsidRDefault="002F504B" w:rsidP="002F504B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F1AF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2F504B">
        <w:rPr>
          <w:rFonts w:ascii="Times New Roman" w:hAnsi="Times New Roman" w:cs="Times New Roman"/>
          <w:sz w:val="24"/>
          <w:szCs w:val="24"/>
        </w:rPr>
        <w:t>2</w:t>
      </w:r>
      <w:r w:rsidRPr="00EF1AF9">
        <w:rPr>
          <w:rFonts w:ascii="Times New Roman" w:hAnsi="Times New Roman" w:cs="Times New Roman"/>
          <w:sz w:val="24"/>
          <w:szCs w:val="24"/>
        </w:rPr>
        <w:t xml:space="preserve"> к </w:t>
      </w:r>
      <w:r w:rsidRPr="00EF1AF9">
        <w:rPr>
          <w:rFonts w:ascii="Times New Roman" w:hAnsi="Times New Roman" w:cs="Times New Roman"/>
          <w:sz w:val="24"/>
          <w:szCs w:val="24"/>
        </w:rPr>
        <w:br/>
        <w:t xml:space="preserve">Общей характеристике </w:t>
      </w:r>
      <w:r w:rsidRPr="00EF1AF9">
        <w:rPr>
          <w:rFonts w:ascii="Times New Roman" w:hAnsi="Times New Roman" w:cs="Times New Roman"/>
          <w:sz w:val="24"/>
          <w:szCs w:val="24"/>
        </w:rPr>
        <w:br/>
        <w:t xml:space="preserve">основной профессиональной </w:t>
      </w:r>
      <w:r w:rsidRPr="00EF1AF9">
        <w:rPr>
          <w:rFonts w:ascii="Times New Roman" w:hAnsi="Times New Roman" w:cs="Times New Roman"/>
          <w:sz w:val="24"/>
          <w:szCs w:val="24"/>
        </w:rPr>
        <w:br/>
        <w:t xml:space="preserve">образовательной программы </w:t>
      </w:r>
      <w:r w:rsidRPr="00EF1AF9">
        <w:rPr>
          <w:rFonts w:ascii="Times New Roman" w:hAnsi="Times New Roman" w:cs="Times New Roman"/>
          <w:sz w:val="24"/>
          <w:szCs w:val="24"/>
        </w:rPr>
        <w:br/>
        <w:t>высшего образования</w:t>
      </w:r>
    </w:p>
    <w:p w:rsidR="0043269E" w:rsidRDefault="0043269E" w:rsidP="002F504B">
      <w:pPr>
        <w:jc w:val="center"/>
        <w:rPr>
          <w:rFonts w:ascii="Cambria" w:hAnsi="Cambria"/>
          <w:b/>
          <w:sz w:val="24"/>
        </w:rPr>
      </w:pPr>
    </w:p>
    <w:p w:rsidR="002F504B" w:rsidRDefault="002F504B" w:rsidP="002F504B">
      <w:pPr>
        <w:jc w:val="center"/>
        <w:rPr>
          <w:rFonts w:ascii="Cambria" w:hAnsi="Cambria"/>
          <w:b/>
          <w:sz w:val="24"/>
        </w:rPr>
      </w:pPr>
      <w:proofErr w:type="gramStart"/>
      <w:r>
        <w:rPr>
          <w:rFonts w:ascii="Cambria" w:hAnsi="Cambria"/>
          <w:b/>
          <w:sz w:val="24"/>
        </w:rPr>
        <w:t xml:space="preserve">Соответствие </w:t>
      </w:r>
      <w:r w:rsidR="008A642A" w:rsidRPr="00DC3C9A">
        <w:rPr>
          <w:rFonts w:ascii="Cambria" w:hAnsi="Cambria"/>
          <w:b/>
          <w:sz w:val="24"/>
        </w:rPr>
        <w:t>вида (видов)</w:t>
      </w:r>
      <w:r>
        <w:rPr>
          <w:rFonts w:ascii="Cambria" w:hAnsi="Cambria"/>
          <w:b/>
          <w:sz w:val="24"/>
        </w:rPr>
        <w:t xml:space="preserve"> профессиональной деятельности, на которые ориентирована ОПОП ВО, и профессиональных компетенций выпускников обобщённым трудовым функциям из профессиональных стандартов (при их наличии), определенных ОС МГУ для направления подготовки</w:t>
      </w:r>
      <w:r w:rsidR="0043269E">
        <w:rPr>
          <w:rFonts w:ascii="Cambria" w:hAnsi="Cambria"/>
          <w:b/>
          <w:sz w:val="24"/>
        </w:rPr>
        <w:t xml:space="preserve"> 40.03.01 Юриспруденция</w:t>
      </w:r>
      <w:r w:rsidR="00F84CAC">
        <w:rPr>
          <w:rFonts w:ascii="Cambria" w:hAnsi="Cambria"/>
          <w:b/>
          <w:sz w:val="24"/>
        </w:rPr>
        <w:t xml:space="preserve"> «Гражданско-правовой профиль»</w:t>
      </w:r>
      <w:proofErr w:type="gramEnd"/>
    </w:p>
    <w:p w:rsidR="002F504B" w:rsidRDefault="002F504B" w:rsidP="002F504B">
      <w:pPr>
        <w:jc w:val="center"/>
        <w:rPr>
          <w:rFonts w:ascii="Cambria" w:hAnsi="Cambria"/>
          <w:b/>
          <w:sz w:val="24"/>
        </w:rPr>
      </w:pPr>
    </w:p>
    <w:p w:rsidR="002F504B" w:rsidRDefault="00447366" w:rsidP="002F504B">
      <w:pPr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Таблица 2</w:t>
      </w:r>
    </w:p>
    <w:p w:rsidR="00447366" w:rsidRDefault="00447366" w:rsidP="002F504B">
      <w:pPr>
        <w:jc w:val="right"/>
        <w:rPr>
          <w:rFonts w:ascii="Cambria" w:hAnsi="Cambria"/>
          <w:sz w:val="24"/>
        </w:rPr>
      </w:pPr>
    </w:p>
    <w:tbl>
      <w:tblPr>
        <w:tblW w:w="5117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3"/>
        <w:gridCol w:w="3118"/>
        <w:gridCol w:w="2835"/>
        <w:gridCol w:w="929"/>
        <w:gridCol w:w="2828"/>
        <w:gridCol w:w="2139"/>
      </w:tblGrid>
      <w:tr w:rsidR="002F504B" w:rsidTr="000B1BBA">
        <w:tc>
          <w:tcPr>
            <w:tcW w:w="3283" w:type="dxa"/>
            <w:vMerge w:val="restart"/>
          </w:tcPr>
          <w:p w:rsidR="002F504B" w:rsidRPr="007479AF" w:rsidRDefault="002F504B" w:rsidP="00BE05AB">
            <w:pPr>
              <w:jc w:val="center"/>
              <w:rPr>
                <w:b/>
                <w:sz w:val="24"/>
                <w:szCs w:val="24"/>
              </w:rPr>
            </w:pPr>
            <w:r w:rsidRPr="007479AF">
              <w:rPr>
                <w:b/>
                <w:sz w:val="24"/>
                <w:szCs w:val="24"/>
              </w:rPr>
              <w:t>Тип задач профессиональной деятельности</w:t>
            </w:r>
          </w:p>
        </w:tc>
        <w:tc>
          <w:tcPr>
            <w:tcW w:w="3118" w:type="dxa"/>
            <w:vMerge w:val="restart"/>
          </w:tcPr>
          <w:p w:rsidR="002F504B" w:rsidRPr="007479AF" w:rsidRDefault="002F504B" w:rsidP="00BE05AB">
            <w:pPr>
              <w:jc w:val="center"/>
              <w:rPr>
                <w:b/>
                <w:sz w:val="24"/>
                <w:szCs w:val="24"/>
              </w:rPr>
            </w:pPr>
            <w:r w:rsidRPr="007479AF">
              <w:rPr>
                <w:b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835" w:type="dxa"/>
            <w:vMerge w:val="restart"/>
          </w:tcPr>
          <w:p w:rsidR="002F504B" w:rsidRPr="007479AF" w:rsidRDefault="002F504B" w:rsidP="00BE05AB">
            <w:pPr>
              <w:jc w:val="center"/>
              <w:rPr>
                <w:b/>
                <w:sz w:val="24"/>
                <w:szCs w:val="24"/>
              </w:rPr>
            </w:pPr>
            <w:r w:rsidRPr="007479AF">
              <w:rPr>
                <w:b/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5896" w:type="dxa"/>
            <w:gridSpan w:val="3"/>
          </w:tcPr>
          <w:p w:rsidR="002F504B" w:rsidRPr="007479AF" w:rsidRDefault="002F504B" w:rsidP="00BE05AB">
            <w:pPr>
              <w:jc w:val="center"/>
              <w:rPr>
                <w:b/>
                <w:sz w:val="24"/>
                <w:szCs w:val="24"/>
              </w:rPr>
            </w:pPr>
            <w:r w:rsidRPr="007479AF">
              <w:rPr>
                <w:b/>
                <w:sz w:val="24"/>
                <w:szCs w:val="24"/>
              </w:rPr>
              <w:t>Обобщенные трудовые функции (ОТФ)</w:t>
            </w:r>
          </w:p>
        </w:tc>
      </w:tr>
      <w:tr w:rsidR="007E10E4" w:rsidTr="000B1BBA">
        <w:tc>
          <w:tcPr>
            <w:tcW w:w="3283" w:type="dxa"/>
            <w:vMerge/>
          </w:tcPr>
          <w:p w:rsidR="002F504B" w:rsidRPr="007479AF" w:rsidRDefault="002F504B" w:rsidP="00BE05AB">
            <w:pPr>
              <w:rPr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F504B" w:rsidRPr="007479AF" w:rsidRDefault="002F504B" w:rsidP="00BE05AB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F504B" w:rsidRPr="007479AF" w:rsidRDefault="002F504B" w:rsidP="00BE05AB">
            <w:pPr>
              <w:rPr>
                <w:i/>
                <w:sz w:val="24"/>
                <w:szCs w:val="24"/>
              </w:rPr>
            </w:pPr>
          </w:p>
        </w:tc>
        <w:tc>
          <w:tcPr>
            <w:tcW w:w="929" w:type="dxa"/>
          </w:tcPr>
          <w:p w:rsidR="002F504B" w:rsidRPr="007479AF" w:rsidRDefault="002F504B" w:rsidP="00BE05AB">
            <w:pPr>
              <w:jc w:val="center"/>
              <w:rPr>
                <w:sz w:val="24"/>
                <w:szCs w:val="24"/>
              </w:rPr>
            </w:pPr>
            <w:r w:rsidRPr="007479AF">
              <w:rPr>
                <w:sz w:val="24"/>
                <w:szCs w:val="24"/>
              </w:rPr>
              <w:t>Код ОТФ</w:t>
            </w:r>
          </w:p>
        </w:tc>
        <w:tc>
          <w:tcPr>
            <w:tcW w:w="2828" w:type="dxa"/>
          </w:tcPr>
          <w:p w:rsidR="002F504B" w:rsidRPr="007479AF" w:rsidRDefault="002F504B" w:rsidP="00BE05AB">
            <w:pPr>
              <w:jc w:val="center"/>
              <w:rPr>
                <w:sz w:val="24"/>
                <w:szCs w:val="24"/>
              </w:rPr>
            </w:pPr>
            <w:r w:rsidRPr="00747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39" w:type="dxa"/>
          </w:tcPr>
          <w:p w:rsidR="002F504B" w:rsidRPr="007479AF" w:rsidRDefault="002F504B" w:rsidP="00BE05AB">
            <w:pPr>
              <w:jc w:val="center"/>
              <w:rPr>
                <w:sz w:val="24"/>
                <w:szCs w:val="24"/>
              </w:rPr>
            </w:pPr>
            <w:r w:rsidRPr="007479AF">
              <w:rPr>
                <w:sz w:val="24"/>
                <w:szCs w:val="24"/>
              </w:rPr>
              <w:t>уровень квалификации</w:t>
            </w:r>
          </w:p>
        </w:tc>
      </w:tr>
      <w:tr w:rsidR="0080342F" w:rsidTr="00BC509B">
        <w:trPr>
          <w:trHeight w:val="3036"/>
        </w:trPr>
        <w:tc>
          <w:tcPr>
            <w:tcW w:w="3283" w:type="dxa"/>
          </w:tcPr>
          <w:p w:rsidR="0080342F" w:rsidRPr="001231D6" w:rsidRDefault="0080342F" w:rsidP="009F0567">
            <w:pPr>
              <w:rPr>
                <w:sz w:val="24"/>
                <w:szCs w:val="24"/>
              </w:rPr>
            </w:pPr>
            <w:r w:rsidRPr="001231D6">
              <w:rPr>
                <w:sz w:val="24"/>
                <w:szCs w:val="24"/>
              </w:rPr>
              <w:t>Правоприменительный вид профессиональной деятельности</w:t>
            </w:r>
          </w:p>
          <w:p w:rsidR="0080342F" w:rsidRPr="001231D6" w:rsidRDefault="0080342F" w:rsidP="009F0567">
            <w:pPr>
              <w:rPr>
                <w:sz w:val="24"/>
                <w:szCs w:val="24"/>
              </w:rPr>
            </w:pPr>
          </w:p>
          <w:p w:rsidR="0080342F" w:rsidRPr="001231D6" w:rsidRDefault="0080342F" w:rsidP="009F056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0342F" w:rsidRPr="0080342F" w:rsidRDefault="0080342F" w:rsidP="009F05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ПК-6</w:t>
            </w:r>
          </w:p>
          <w:p w:rsidR="0080342F" w:rsidRPr="001231D6" w:rsidRDefault="0080342F" w:rsidP="009F0567">
            <w:pPr>
              <w:rPr>
                <w:sz w:val="24"/>
                <w:szCs w:val="24"/>
              </w:rPr>
            </w:pPr>
            <w:r w:rsidRPr="001231D6">
              <w:rPr>
                <w:sz w:val="24"/>
                <w:szCs w:val="24"/>
              </w:rPr>
              <w:t>Способность юридически правильно квалифицировать факты и обстоятельства</w:t>
            </w:r>
          </w:p>
        </w:tc>
        <w:tc>
          <w:tcPr>
            <w:tcW w:w="2835" w:type="dxa"/>
          </w:tcPr>
          <w:p w:rsidR="0080342F" w:rsidRPr="007479AF" w:rsidRDefault="0080342F" w:rsidP="009F0567">
            <w:pPr>
              <w:jc w:val="center"/>
              <w:rPr>
                <w:sz w:val="24"/>
                <w:szCs w:val="24"/>
              </w:rPr>
            </w:pPr>
            <w:r w:rsidRPr="007479AF">
              <w:rPr>
                <w:sz w:val="24"/>
                <w:szCs w:val="24"/>
              </w:rPr>
              <w:t>09.002</w:t>
            </w:r>
          </w:p>
        </w:tc>
        <w:tc>
          <w:tcPr>
            <w:tcW w:w="929" w:type="dxa"/>
          </w:tcPr>
          <w:p w:rsidR="0080342F" w:rsidRPr="007479AF" w:rsidRDefault="0080342F" w:rsidP="009F0567">
            <w:pPr>
              <w:jc w:val="center"/>
              <w:rPr>
                <w:sz w:val="24"/>
                <w:szCs w:val="24"/>
              </w:rPr>
            </w:pPr>
            <w:r w:rsidRPr="007479AF">
              <w:rPr>
                <w:sz w:val="24"/>
                <w:szCs w:val="24"/>
              </w:rPr>
              <w:t>А</w:t>
            </w:r>
          </w:p>
        </w:tc>
        <w:tc>
          <w:tcPr>
            <w:tcW w:w="2828" w:type="dxa"/>
          </w:tcPr>
          <w:p w:rsidR="0080342F" w:rsidRPr="009F0567" w:rsidRDefault="0080342F" w:rsidP="009F0567">
            <w:pPr>
              <w:jc w:val="both"/>
              <w:rPr>
                <w:sz w:val="24"/>
                <w:szCs w:val="24"/>
              </w:rPr>
            </w:pPr>
            <w:r w:rsidRPr="009F0567">
              <w:rPr>
                <w:sz w:val="24"/>
                <w:szCs w:val="24"/>
              </w:rPr>
              <w:t>Вспомогательная деятельность по правовому сопровождению и (или) контролю соответствия деятельности организаций требованиям антимонопольного законодательства Российской Федерации</w:t>
            </w:r>
          </w:p>
        </w:tc>
        <w:tc>
          <w:tcPr>
            <w:tcW w:w="2139" w:type="dxa"/>
          </w:tcPr>
          <w:p w:rsidR="0080342F" w:rsidRDefault="0080342F" w:rsidP="009F0567">
            <w:pPr>
              <w:jc w:val="center"/>
              <w:rPr>
                <w:sz w:val="24"/>
                <w:szCs w:val="24"/>
              </w:rPr>
            </w:pPr>
            <w:r w:rsidRPr="007479AF">
              <w:rPr>
                <w:sz w:val="24"/>
                <w:szCs w:val="24"/>
              </w:rPr>
              <w:t>6</w:t>
            </w:r>
          </w:p>
          <w:p w:rsidR="0080342F" w:rsidRPr="007479AF" w:rsidRDefault="0080342F" w:rsidP="009F05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3F10" w:rsidRDefault="00FF3F10" w:rsidP="002F504B">
      <w:pPr>
        <w:jc w:val="right"/>
      </w:pPr>
    </w:p>
    <w:p w:rsidR="002F504B" w:rsidRDefault="002F504B" w:rsidP="002F504B">
      <w:pPr>
        <w:jc w:val="both"/>
      </w:pPr>
    </w:p>
    <w:sectPr w:rsidR="002F504B" w:rsidSect="002F5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504B"/>
    <w:rsid w:val="00060AA1"/>
    <w:rsid w:val="000B1BBA"/>
    <w:rsid w:val="000F3A31"/>
    <w:rsid w:val="001231D6"/>
    <w:rsid w:val="001C4767"/>
    <w:rsid w:val="002B3FB9"/>
    <w:rsid w:val="002F504B"/>
    <w:rsid w:val="003B34DF"/>
    <w:rsid w:val="0043269E"/>
    <w:rsid w:val="00447366"/>
    <w:rsid w:val="00507289"/>
    <w:rsid w:val="005824D3"/>
    <w:rsid w:val="006E30A0"/>
    <w:rsid w:val="007432B7"/>
    <w:rsid w:val="007479AF"/>
    <w:rsid w:val="007831D0"/>
    <w:rsid w:val="00794584"/>
    <w:rsid w:val="007E10E4"/>
    <w:rsid w:val="0080342F"/>
    <w:rsid w:val="00875B3A"/>
    <w:rsid w:val="008A642A"/>
    <w:rsid w:val="008B37A9"/>
    <w:rsid w:val="008C7255"/>
    <w:rsid w:val="009B1475"/>
    <w:rsid w:val="009F0567"/>
    <w:rsid w:val="00BA4C2E"/>
    <w:rsid w:val="00CB5A81"/>
    <w:rsid w:val="00CE626A"/>
    <w:rsid w:val="00DC3C9A"/>
    <w:rsid w:val="00F1385A"/>
    <w:rsid w:val="00F62891"/>
    <w:rsid w:val="00F84CAC"/>
    <w:rsid w:val="00FF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5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t_moiseeva</dc:creator>
  <cp:keywords/>
  <dc:description/>
  <cp:lastModifiedBy>t_moiseeva</cp:lastModifiedBy>
  <cp:revision>8</cp:revision>
  <dcterms:created xsi:type="dcterms:W3CDTF">2020-02-26T06:33:00Z</dcterms:created>
  <dcterms:modified xsi:type="dcterms:W3CDTF">2020-03-11T12:29:00Z</dcterms:modified>
</cp:coreProperties>
</file>