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D3" w:rsidRPr="00C354D3"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rPr>
      </w:pPr>
      <w:r w:rsidRPr="00C354D3">
        <w:rPr>
          <w:rFonts w:ascii="Times New Roman" w:eastAsia="Times New Roman" w:hAnsi="Times New Roman" w:cs="Times New Roman"/>
          <w:color w:val="222222"/>
          <w:sz w:val="26"/>
          <w:szCs w:val="26"/>
        </w:rPr>
        <w:t>Федеральное государственное бюджетное образовательное учреждение </w:t>
      </w:r>
      <w:r w:rsidRPr="00C354D3">
        <w:rPr>
          <w:rFonts w:ascii="Times New Roman" w:eastAsia="Times New Roman" w:hAnsi="Times New Roman" w:cs="Times New Roman"/>
          <w:color w:val="222222"/>
          <w:sz w:val="26"/>
          <w:szCs w:val="26"/>
        </w:rPr>
        <w:br/>
        <w:t>высшего образования</w:t>
      </w:r>
    </w:p>
    <w:p w:rsidR="00C354D3" w:rsidRPr="00C354D3"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rPr>
      </w:pPr>
      <w:r w:rsidRPr="00C354D3">
        <w:rPr>
          <w:rFonts w:ascii="Times New Roman" w:eastAsia="Times New Roman" w:hAnsi="Times New Roman" w:cs="Times New Roman"/>
          <w:color w:val="222222"/>
          <w:sz w:val="26"/>
          <w:szCs w:val="26"/>
        </w:rPr>
        <w:t>«Московский государственный университет имени М.В. Ломоносова»</w:t>
      </w:r>
    </w:p>
    <w:p w:rsidR="00C354D3" w:rsidRPr="00C354D3" w:rsidRDefault="00C354D3" w:rsidP="00C354D3">
      <w:pPr>
        <w:widowControl w:val="0"/>
        <w:shd w:val="clear" w:color="auto" w:fill="FFFFFF"/>
        <w:autoSpaceDE w:val="0"/>
        <w:autoSpaceDN w:val="0"/>
        <w:ind w:firstLine="851"/>
        <w:jc w:val="center"/>
        <w:rPr>
          <w:rFonts w:ascii="Times New Roman" w:eastAsia="Times New Roman" w:hAnsi="Times New Roman" w:cs="Times New Roman"/>
          <w:color w:val="222222"/>
        </w:rPr>
      </w:pPr>
      <w:r w:rsidRPr="00C354D3">
        <w:rPr>
          <w:rFonts w:ascii="Times New Roman" w:eastAsia="Times New Roman" w:hAnsi="Times New Roman" w:cs="Times New Roman"/>
          <w:color w:val="222222"/>
          <w:sz w:val="26"/>
          <w:szCs w:val="26"/>
        </w:rPr>
        <w:t>Юридический факультет</w:t>
      </w:r>
    </w:p>
    <w:p w:rsidR="00C354D3" w:rsidRPr="00C354D3" w:rsidRDefault="00C354D3" w:rsidP="00C354D3">
      <w:pPr>
        <w:widowControl w:val="0"/>
        <w:autoSpaceDE w:val="0"/>
        <w:autoSpaceDN w:val="0"/>
        <w:ind w:firstLine="851"/>
        <w:jc w:val="lef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Программа утверждена</w:t>
      </w: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Кафедрой уголовного права и криминологии</w:t>
      </w:r>
    </w:p>
    <w:p w:rsidR="00C354D3" w:rsidRPr="00C354D3" w:rsidRDefault="00C354D3" w:rsidP="00C354D3">
      <w:pPr>
        <w:widowControl w:val="0"/>
        <w:autoSpaceDE w:val="0"/>
        <w:autoSpaceDN w:val="0"/>
        <w:jc w:val="right"/>
        <w:rPr>
          <w:rFonts w:ascii="Times New Roman" w:eastAsia="Times New Roman" w:hAnsi="Times New Roman" w:cs="Times New Roman"/>
          <w:sz w:val="26"/>
          <w:szCs w:val="26"/>
        </w:rPr>
      </w:pPr>
      <w:r w:rsidRPr="00C354D3">
        <w:rPr>
          <w:rFonts w:ascii="Times New Roman" w:eastAsia="Times New Roman" w:hAnsi="Times New Roman" w:cs="Times New Roman"/>
          <w:sz w:val="26"/>
          <w:szCs w:val="26"/>
        </w:rPr>
        <w:t>Протокол № 234 от 16 июня 2022 г.</w:t>
      </w:r>
    </w:p>
    <w:p w:rsidR="00C354D3" w:rsidRPr="00C354D3" w:rsidRDefault="00C354D3" w:rsidP="00C354D3">
      <w:pPr>
        <w:widowControl w:val="0"/>
        <w:autoSpaceDE w:val="0"/>
        <w:autoSpaceDN w:val="0"/>
        <w:spacing w:after="120"/>
        <w:ind w:firstLine="851"/>
        <w:jc w:val="right"/>
        <w:outlineLvl w:val="0"/>
        <w:rPr>
          <w:rFonts w:ascii="Times New Roman" w:eastAsia="Times New Roman" w:hAnsi="Times New Roman" w:cs="Times New Roman"/>
          <w:sz w:val="26"/>
          <w:szCs w:val="26"/>
          <w:lang/>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spacing w:before="322"/>
        <w:ind w:right="102" w:firstLine="851"/>
        <w:jc w:val="center"/>
        <w:rPr>
          <w:rFonts w:ascii="Times New Roman" w:eastAsia="Arial" w:hAnsi="Times New Roman" w:cs="Times New Roman"/>
          <w:b/>
          <w:bCs/>
          <w:sz w:val="36"/>
          <w:szCs w:val="36"/>
        </w:rPr>
      </w:pPr>
      <w:r w:rsidRPr="00C354D3">
        <w:rPr>
          <w:rFonts w:ascii="Times New Roman" w:eastAsia="Arial" w:hAnsi="Times New Roman" w:cs="Times New Roman"/>
          <w:b/>
          <w:bCs/>
          <w:sz w:val="36"/>
          <w:szCs w:val="36"/>
        </w:rPr>
        <w:t>ПРОГРАММА КАНДИДАТСКОГО ЭКЗАМЕНА</w:t>
      </w:r>
    </w:p>
    <w:p w:rsidR="00C354D3" w:rsidRPr="00C354D3" w:rsidRDefault="00C354D3" w:rsidP="00C354D3">
      <w:pPr>
        <w:widowControl w:val="0"/>
        <w:autoSpaceDE w:val="0"/>
        <w:autoSpaceDN w:val="0"/>
        <w:spacing w:before="276"/>
        <w:ind w:right="102" w:firstLine="851"/>
        <w:jc w:val="center"/>
        <w:outlineLvl w:val="0"/>
        <w:rPr>
          <w:rFonts w:ascii="Times New Roman" w:eastAsia="Times New Roman" w:hAnsi="Times New Roman" w:cs="Times New Roman"/>
          <w:b/>
          <w:bCs/>
          <w:sz w:val="32"/>
          <w:szCs w:val="32"/>
        </w:rPr>
      </w:pPr>
    </w:p>
    <w:p w:rsidR="00C354D3" w:rsidRPr="00C354D3" w:rsidRDefault="00C354D3" w:rsidP="00C354D3">
      <w:pPr>
        <w:widowControl w:val="0"/>
        <w:autoSpaceDE w:val="0"/>
        <w:autoSpaceDN w:val="0"/>
        <w:spacing w:before="276"/>
        <w:ind w:right="102" w:firstLine="851"/>
        <w:jc w:val="center"/>
        <w:outlineLvl w:val="0"/>
        <w:rPr>
          <w:rFonts w:ascii="Times New Roman" w:eastAsia="Times New Roman" w:hAnsi="Times New Roman" w:cs="Times New Roman"/>
          <w:b/>
          <w:bCs/>
          <w:i/>
          <w:sz w:val="32"/>
          <w:szCs w:val="32"/>
        </w:rPr>
      </w:pPr>
      <w:r w:rsidRPr="00C354D3">
        <w:rPr>
          <w:rFonts w:ascii="Times New Roman" w:eastAsia="Times New Roman" w:hAnsi="Times New Roman" w:cs="Times New Roman"/>
          <w:b/>
          <w:bCs/>
          <w:i/>
          <w:sz w:val="32"/>
          <w:szCs w:val="32"/>
        </w:rPr>
        <w:t>по специальности</w:t>
      </w:r>
    </w:p>
    <w:p w:rsidR="00C354D3" w:rsidRPr="00C354D3" w:rsidRDefault="00C354D3" w:rsidP="00C354D3">
      <w:pPr>
        <w:widowControl w:val="0"/>
        <w:autoSpaceDE w:val="0"/>
        <w:autoSpaceDN w:val="0"/>
        <w:ind w:right="102" w:firstLine="851"/>
        <w:jc w:val="center"/>
        <w:outlineLvl w:val="0"/>
        <w:rPr>
          <w:rFonts w:ascii="Times New Roman" w:eastAsia="Times New Roman" w:hAnsi="Times New Roman" w:cs="Times New Roman"/>
          <w:b/>
          <w:bCs/>
          <w:i/>
          <w:sz w:val="32"/>
          <w:szCs w:val="32"/>
        </w:rPr>
      </w:pPr>
      <w:r w:rsidRPr="00C354D3">
        <w:rPr>
          <w:rFonts w:ascii="Times New Roman" w:eastAsia="Times New Roman" w:hAnsi="Times New Roman" w:cs="Times New Roman"/>
          <w:b/>
          <w:bCs/>
          <w:i/>
          <w:sz w:val="32"/>
          <w:szCs w:val="32"/>
        </w:rPr>
        <w:t>5.1.4. Уголовно-правовые науки</w:t>
      </w:r>
    </w:p>
    <w:p w:rsidR="00C354D3" w:rsidRPr="00C354D3" w:rsidRDefault="00C354D3" w:rsidP="00C354D3">
      <w:pPr>
        <w:widowControl w:val="0"/>
        <w:autoSpaceDE w:val="0"/>
        <w:autoSpaceDN w:val="0"/>
        <w:ind w:firstLine="851"/>
        <w:jc w:val="left"/>
        <w:rPr>
          <w:rFonts w:ascii="Times New Roman" w:eastAsia="Times New Roman" w:hAnsi="Times New Roman" w:cs="Times New Roman"/>
          <w:sz w:val="32"/>
          <w:szCs w:val="32"/>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sz w:val="32"/>
          <w:szCs w:val="32"/>
        </w:rPr>
      </w:pPr>
    </w:p>
    <w:p w:rsidR="00C354D3" w:rsidRPr="00C354D3" w:rsidRDefault="00C354D3" w:rsidP="00C354D3">
      <w:pPr>
        <w:widowControl w:val="0"/>
        <w:autoSpaceDE w:val="0"/>
        <w:autoSpaceDN w:val="0"/>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ind w:firstLine="851"/>
        <w:jc w:val="left"/>
        <w:rPr>
          <w:rFonts w:ascii="Times New Roman" w:eastAsia="Times New Roman" w:hAnsi="Times New Roman" w:cs="Times New Roman"/>
          <w:b/>
          <w:sz w:val="36"/>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p>
    <w:p w:rsidR="00C354D3" w:rsidRPr="00C354D3" w:rsidRDefault="00C354D3" w:rsidP="00C354D3">
      <w:pPr>
        <w:widowControl w:val="0"/>
        <w:autoSpaceDE w:val="0"/>
        <w:autoSpaceDN w:val="0"/>
        <w:spacing w:before="322"/>
        <w:ind w:right="102" w:firstLine="851"/>
        <w:jc w:val="center"/>
        <w:rPr>
          <w:rFonts w:ascii="Times New Roman" w:eastAsia="Times New Roman" w:hAnsi="Times New Roman" w:cs="Times New Roman"/>
          <w:sz w:val="28"/>
          <w:szCs w:val="28"/>
        </w:rPr>
      </w:pPr>
      <w:r w:rsidRPr="00C354D3">
        <w:rPr>
          <w:rFonts w:ascii="Times New Roman" w:eastAsia="Times New Roman" w:hAnsi="Times New Roman" w:cs="Times New Roman"/>
          <w:sz w:val="28"/>
          <w:szCs w:val="28"/>
        </w:rPr>
        <w:t>Москва</w:t>
      </w:r>
      <w:r w:rsidRPr="00C354D3">
        <w:rPr>
          <w:rFonts w:ascii="Times New Roman" w:eastAsia="Times New Roman" w:hAnsi="Times New Roman" w:cs="Times New Roman"/>
          <w:spacing w:val="-4"/>
          <w:sz w:val="28"/>
          <w:szCs w:val="28"/>
        </w:rPr>
        <w:t xml:space="preserve"> </w:t>
      </w:r>
      <w:r w:rsidRPr="00C354D3">
        <w:rPr>
          <w:rFonts w:ascii="Times New Roman" w:eastAsia="Times New Roman" w:hAnsi="Times New Roman" w:cs="Times New Roman"/>
          <w:sz w:val="28"/>
          <w:szCs w:val="28"/>
        </w:rPr>
        <w:t>-</w:t>
      </w:r>
      <w:r w:rsidRPr="00C354D3">
        <w:rPr>
          <w:rFonts w:ascii="Times New Roman" w:eastAsia="Times New Roman" w:hAnsi="Times New Roman" w:cs="Times New Roman"/>
          <w:spacing w:val="-3"/>
          <w:sz w:val="28"/>
          <w:szCs w:val="28"/>
        </w:rPr>
        <w:t xml:space="preserve"> </w:t>
      </w:r>
      <w:r w:rsidRPr="00C354D3">
        <w:rPr>
          <w:rFonts w:ascii="Times New Roman" w:eastAsia="Times New Roman" w:hAnsi="Times New Roman" w:cs="Times New Roman"/>
          <w:sz w:val="28"/>
          <w:szCs w:val="28"/>
        </w:rPr>
        <w:t>2022</w:t>
      </w:r>
    </w:p>
    <w:p w:rsidR="00C354D3" w:rsidRPr="00C354D3" w:rsidRDefault="00C354D3" w:rsidP="00C354D3">
      <w:pPr>
        <w:widowControl w:val="0"/>
        <w:autoSpaceDE w:val="0"/>
        <w:autoSpaceDN w:val="0"/>
        <w:ind w:firstLine="851"/>
        <w:jc w:val="center"/>
        <w:rPr>
          <w:rFonts w:ascii="Times New Roman" w:eastAsia="Times New Roman" w:hAnsi="Times New Roman" w:cs="Times New Roman"/>
          <w:sz w:val="28"/>
          <w:szCs w:val="28"/>
        </w:rPr>
        <w:sectPr w:rsidR="00C354D3" w:rsidRPr="00C354D3" w:rsidSect="00E01DE7">
          <w:pgSz w:w="11910" w:h="16840"/>
          <w:pgMar w:top="1060" w:right="1020" w:bottom="280" w:left="1020" w:header="720" w:footer="720" w:gutter="0"/>
          <w:cols w:space="720"/>
        </w:sectPr>
      </w:pPr>
    </w:p>
    <w:p w:rsidR="00C354D3" w:rsidRPr="00C354D3" w:rsidRDefault="00C354D3" w:rsidP="00C354D3">
      <w:pPr>
        <w:widowControl w:val="0"/>
        <w:autoSpaceDE w:val="0"/>
        <w:autoSpaceDN w:val="0"/>
        <w:spacing w:before="73"/>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lang w:val="en-US"/>
        </w:rPr>
        <w:lastRenderedPageBreak/>
        <w:t>I</w:t>
      </w:r>
      <w:r w:rsidRPr="00C354D3">
        <w:rPr>
          <w:rFonts w:ascii="Times New Roman" w:eastAsia="Times New Roman" w:hAnsi="Times New Roman" w:cs="Times New Roman"/>
          <w:b/>
          <w:bCs/>
          <w:sz w:val="32"/>
          <w:szCs w:val="32"/>
        </w:rPr>
        <w:t>. ВВЕДЕНИЕ</w:t>
      </w:r>
    </w:p>
    <w:p w:rsidR="00C354D3" w:rsidRPr="00C354D3" w:rsidRDefault="00C354D3" w:rsidP="00C354D3">
      <w:pPr>
        <w:widowControl w:val="0"/>
        <w:autoSpaceDE w:val="0"/>
        <w:autoSpaceDN w:val="0"/>
        <w:spacing w:before="73"/>
        <w:ind w:right="102" w:firstLine="851"/>
        <w:outlineLvl w:val="0"/>
        <w:rPr>
          <w:rFonts w:ascii="Times New Roman" w:eastAsia="Times New Roman" w:hAnsi="Times New Roman" w:cs="Times New Roman"/>
          <w:bCs/>
          <w:sz w:val="28"/>
          <w:szCs w:val="28"/>
        </w:rPr>
      </w:pPr>
      <w:r w:rsidRPr="00C354D3">
        <w:rPr>
          <w:rFonts w:ascii="Times New Roman" w:eastAsia="Times New Roman" w:hAnsi="Times New Roman" w:cs="Times New Roman"/>
          <w:bCs/>
          <w:sz w:val="28"/>
          <w:szCs w:val="28"/>
        </w:rPr>
        <w:t>Настоящая программа предназначена для проведения кандидатского экзамена по специальности 5.1.4 Уголовно-правовые науки в соответствии с номенклатурой научных специальностей, по которым присуждаются ученые степени, утв. приказом Минобрнауки России от 24 февраля 2021 г. № 118.</w:t>
      </w:r>
    </w:p>
    <w:p w:rsidR="00C354D3" w:rsidRPr="00C354D3" w:rsidRDefault="00C354D3" w:rsidP="00C354D3">
      <w:pPr>
        <w:widowControl w:val="0"/>
        <w:autoSpaceDE w:val="0"/>
        <w:autoSpaceDN w:val="0"/>
        <w:spacing w:before="73"/>
        <w:ind w:right="102"/>
        <w:outlineLvl w:val="0"/>
        <w:rPr>
          <w:rFonts w:ascii="Times New Roman" w:eastAsia="Times New Roman" w:hAnsi="Times New Roman" w:cs="Times New Roman"/>
          <w:bCs/>
          <w:sz w:val="28"/>
          <w:szCs w:val="28"/>
        </w:rPr>
      </w:pPr>
    </w:p>
    <w:p w:rsidR="00C354D3" w:rsidRPr="00C354D3" w:rsidRDefault="00C354D3" w:rsidP="00C354D3">
      <w:pPr>
        <w:widowControl w:val="0"/>
        <w:autoSpaceDE w:val="0"/>
        <w:autoSpaceDN w:val="0"/>
        <w:spacing w:before="73"/>
        <w:ind w:right="102" w:firstLine="851"/>
        <w:jc w:val="center"/>
        <w:outlineLvl w:val="0"/>
        <w:rPr>
          <w:rFonts w:ascii="Times New Roman" w:eastAsia="Times New Roman" w:hAnsi="Times New Roman" w:cs="Times New Roman"/>
          <w:bCs/>
          <w:sz w:val="32"/>
          <w:szCs w:val="32"/>
        </w:rPr>
      </w:pPr>
      <w:r w:rsidRPr="00C354D3">
        <w:rPr>
          <w:rFonts w:ascii="Times New Roman" w:eastAsia="Times New Roman" w:hAnsi="Times New Roman" w:cs="Times New Roman"/>
          <w:b/>
          <w:bCs/>
          <w:sz w:val="32"/>
          <w:szCs w:val="32"/>
          <w:lang w:val="en-US"/>
        </w:rPr>
        <w:t>II</w:t>
      </w:r>
      <w:r w:rsidRPr="00C354D3">
        <w:rPr>
          <w:rFonts w:ascii="Times New Roman" w:eastAsia="Times New Roman" w:hAnsi="Times New Roman" w:cs="Times New Roman"/>
          <w:b/>
          <w:bCs/>
          <w:sz w:val="32"/>
          <w:szCs w:val="32"/>
        </w:rPr>
        <w:t>. РАЗДЕЛЫ ПРОГРАММЫ</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jc w:val="center"/>
        <w:rPr>
          <w:rFonts w:ascii="Times New Roman" w:eastAsia="Calibri" w:hAnsi="Times New Roman" w:cs="Times New Roman"/>
          <w:b/>
          <w:sz w:val="28"/>
          <w:szCs w:val="28"/>
        </w:rPr>
      </w:pPr>
      <w:bookmarkStart w:id="0" w:name="_Hlk1246782"/>
      <w:r w:rsidRPr="00C354D3">
        <w:rPr>
          <w:rFonts w:ascii="Times New Roman" w:eastAsia="Calibri" w:hAnsi="Times New Roman" w:cs="Times New Roman"/>
          <w:b/>
          <w:sz w:val="28"/>
          <w:szCs w:val="28"/>
        </w:rPr>
        <w:t xml:space="preserve">Раздел </w:t>
      </w:r>
      <w:r w:rsidRPr="00C354D3">
        <w:rPr>
          <w:rFonts w:ascii="Times New Roman" w:eastAsia="Calibri" w:hAnsi="Times New Roman" w:cs="Times New Roman"/>
          <w:b/>
          <w:sz w:val="28"/>
          <w:szCs w:val="28"/>
          <w:lang w:val="en-US"/>
        </w:rPr>
        <w:t>I</w:t>
      </w:r>
      <w:r w:rsidRPr="00C354D3">
        <w:rPr>
          <w:rFonts w:ascii="Times New Roman" w:eastAsia="Calibri" w:hAnsi="Times New Roman" w:cs="Times New Roman"/>
          <w:b/>
          <w:sz w:val="28"/>
          <w:szCs w:val="28"/>
        </w:rPr>
        <w:t>. Уголовное право (Общая и Особенная части)</w:t>
      </w:r>
    </w:p>
    <w:bookmarkEnd w:id="0"/>
    <w:p w:rsidR="00C354D3" w:rsidRPr="00C354D3" w:rsidRDefault="00C354D3" w:rsidP="00C354D3">
      <w:pPr>
        <w:ind w:firstLine="709"/>
        <w:jc w:val="center"/>
        <w:rPr>
          <w:rFonts w:ascii="Times New Roman" w:eastAsia="Calibri" w:hAnsi="Times New Roman" w:cs="Times New Roman"/>
          <w:b/>
          <w:sz w:val="32"/>
          <w:szCs w:val="32"/>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 xml:space="preserve">Тема 1. Понятие, задачи и система уголовного права. </w:t>
      </w:r>
      <w:r w:rsidRPr="00C354D3">
        <w:rPr>
          <w:rFonts w:ascii="Times New Roman" w:eastAsia="Times New Roman" w:hAnsi="Times New Roman" w:cs="Times New Roman"/>
          <w:b/>
          <w:bCs/>
          <w:spacing w:val="-7"/>
          <w:sz w:val="28"/>
          <w:szCs w:val="28"/>
        </w:rPr>
        <w:t>Наука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Проблемы доктринального определения предмета и метода уголовно-правового регулирования. Понятие уголовно-правового отношения, момент его начала и окончания. Виды уголовно-правовых отношений.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Задачи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Взаимодействие уголовного права с другими отраслями российского права, международным правом и нормами морали. Проблема выделения «уголовно-правовой сферы». Категория «публично-правовой ответственности» в постановлениях Конституционного Суда Российской Федерации и значение данной категории для решения уголовно-правовых вопросов.</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4"/>
          <w:sz w:val="28"/>
          <w:szCs w:val="28"/>
        </w:rPr>
        <w:t xml:space="preserve">Система уголовного права. Общая и Особенная части уголовного </w:t>
      </w:r>
      <w:r w:rsidRPr="00C354D3">
        <w:rPr>
          <w:rFonts w:ascii="Times New Roman" w:eastAsia="Times New Roman" w:hAnsi="Times New Roman" w:cs="Times New Roman"/>
          <w:spacing w:val="5"/>
          <w:sz w:val="28"/>
          <w:szCs w:val="28"/>
        </w:rPr>
        <w:t xml:space="preserve">права.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 xml:space="preserve">Наука уголовного права, ее предмет, методы исследования и задачи. Взаимодействие уголовно-правовой науки с другими науками: криминологией, криминалистикой, социологией, судебной медициной, судебной психиатрией. </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Основные шко</w:t>
      </w:r>
      <w:r w:rsidRPr="00C354D3">
        <w:rPr>
          <w:rFonts w:ascii="Times New Roman" w:eastAsia="Times New Roman" w:hAnsi="Times New Roman" w:cs="Times New Roman"/>
          <w:spacing w:val="4"/>
          <w:sz w:val="28"/>
          <w:szCs w:val="28"/>
        </w:rPr>
        <w:softHyphen/>
      </w:r>
      <w:r w:rsidRPr="00C354D3">
        <w:rPr>
          <w:rFonts w:ascii="Times New Roman" w:eastAsia="Times New Roman" w:hAnsi="Times New Roman" w:cs="Times New Roman"/>
          <w:spacing w:val="2"/>
          <w:sz w:val="28"/>
          <w:szCs w:val="28"/>
        </w:rPr>
        <w:t xml:space="preserve">лы в науке русского уголовного права конца </w:t>
      </w:r>
      <w:r w:rsidRPr="00C354D3">
        <w:rPr>
          <w:rFonts w:ascii="Times New Roman" w:eastAsia="Times New Roman" w:hAnsi="Times New Roman" w:cs="Times New Roman"/>
          <w:spacing w:val="2"/>
          <w:sz w:val="28"/>
          <w:szCs w:val="28"/>
          <w:lang w:val="en-US"/>
        </w:rPr>
        <w:t>XIX</w:t>
      </w:r>
      <w:r w:rsidRPr="00C354D3">
        <w:rPr>
          <w:rFonts w:ascii="Times New Roman" w:eastAsia="Times New Roman" w:hAnsi="Times New Roman" w:cs="Times New Roman"/>
          <w:spacing w:val="2"/>
          <w:sz w:val="28"/>
          <w:szCs w:val="28"/>
        </w:rPr>
        <w:t xml:space="preserve"> — начала </w:t>
      </w:r>
      <w:r w:rsidRPr="00C354D3">
        <w:rPr>
          <w:rFonts w:ascii="Times New Roman" w:eastAsia="Times New Roman" w:hAnsi="Times New Roman" w:cs="Times New Roman"/>
          <w:spacing w:val="2"/>
          <w:sz w:val="28"/>
          <w:szCs w:val="28"/>
          <w:lang w:val="en-US"/>
        </w:rPr>
        <w:t>XX</w:t>
      </w:r>
      <w:r w:rsidRPr="00C354D3">
        <w:rPr>
          <w:rFonts w:ascii="Times New Roman" w:eastAsia="Times New Roman" w:hAnsi="Times New Roman" w:cs="Times New Roman"/>
          <w:spacing w:val="2"/>
          <w:sz w:val="28"/>
          <w:szCs w:val="28"/>
        </w:rPr>
        <w:t xml:space="preserve"> в.</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7"/>
          <w:sz w:val="28"/>
          <w:szCs w:val="28"/>
        </w:rPr>
        <w:t>Тема 2. Принципы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7"/>
          <w:sz w:val="28"/>
          <w:szCs w:val="28"/>
        </w:rPr>
      </w:pPr>
      <w:r w:rsidRPr="00C354D3">
        <w:rPr>
          <w:rFonts w:ascii="Times New Roman" w:eastAsia="Times New Roman" w:hAnsi="Times New Roman" w:cs="Times New Roman"/>
          <w:spacing w:val="7"/>
          <w:sz w:val="28"/>
          <w:szCs w:val="28"/>
        </w:rPr>
        <w:t>Понятие принципов уголовного права. Соотношение принципов уголовного права, принципов уголовного законодательства, принципов уголовной ответственности.</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r w:rsidRPr="00C354D3">
        <w:rPr>
          <w:rFonts w:ascii="Times New Roman" w:eastAsia="Times New Roman" w:hAnsi="Times New Roman" w:cs="Times New Roman"/>
          <w:spacing w:val="5"/>
          <w:sz w:val="28"/>
          <w:szCs w:val="28"/>
        </w:rPr>
        <w:t xml:space="preserve">Законодательно закрепленные принципы уголовного права: законности, равенства граждан перед законом, вины, </w:t>
      </w:r>
      <w:r w:rsidRPr="00C354D3">
        <w:rPr>
          <w:rFonts w:ascii="Times New Roman" w:eastAsia="Times New Roman" w:hAnsi="Times New Roman" w:cs="Times New Roman"/>
          <w:spacing w:val="1"/>
          <w:sz w:val="28"/>
          <w:szCs w:val="28"/>
        </w:rPr>
        <w:t xml:space="preserve">справедливости и </w:t>
      </w:r>
      <w:r w:rsidRPr="00C354D3">
        <w:rPr>
          <w:rFonts w:ascii="Times New Roman" w:eastAsia="Times New Roman" w:hAnsi="Times New Roman" w:cs="Times New Roman"/>
          <w:bCs/>
          <w:spacing w:val="-6"/>
          <w:sz w:val="28"/>
          <w:szCs w:val="28"/>
        </w:rPr>
        <w:t>гуманизма. Их содержание. Дискуссия о выделении иных принципов уголовного права. Дискуссия об иерархии принципов уголовного права.</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r w:rsidRPr="00C354D3">
        <w:rPr>
          <w:rFonts w:ascii="Times New Roman" w:eastAsia="Times New Roman" w:hAnsi="Times New Roman" w:cs="Times New Roman"/>
          <w:bCs/>
          <w:spacing w:val="-6"/>
          <w:sz w:val="28"/>
          <w:szCs w:val="28"/>
        </w:rPr>
        <w:t>Значение принципов уголовного права.</w:t>
      </w:r>
    </w:p>
    <w:p w:rsidR="00C354D3" w:rsidRPr="00C354D3" w:rsidRDefault="00C354D3" w:rsidP="00C354D3">
      <w:pPr>
        <w:shd w:val="clear" w:color="auto" w:fill="FFFFFF"/>
        <w:ind w:firstLine="709"/>
        <w:rPr>
          <w:rFonts w:ascii="Times New Roman" w:eastAsia="Times New Roman" w:hAnsi="Times New Roman" w:cs="Times New Roman"/>
          <w:bCs/>
          <w:spacing w:val="-6"/>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7"/>
          <w:sz w:val="28"/>
          <w:szCs w:val="28"/>
        </w:rPr>
      </w:pPr>
      <w:r w:rsidRPr="00C354D3">
        <w:rPr>
          <w:rFonts w:ascii="Times New Roman" w:eastAsia="Times New Roman" w:hAnsi="Times New Roman" w:cs="Times New Roman"/>
          <w:b/>
          <w:bCs/>
          <w:spacing w:val="-7"/>
          <w:sz w:val="28"/>
          <w:szCs w:val="28"/>
        </w:rPr>
        <w:t>Тема 3. Уголовная политика</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lastRenderedPageBreak/>
        <w:t>Уголовная политика как наука и направление государственной деятельности. Соотношение уголовной и уголовно-правовой политики. Уголовно-правовая политика и уголовное право. Уголовная политология: ее понятие, задачи, место в системе социальных наук</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Формы реализации уголовно-правовой политики. Правотворчество как основная форма реализации уголовно-правовой политики. Тенденции современного правотворчества в области уголовного права</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Теория криминализации. Понятие, основания и принципы криминализации</w:t>
      </w:r>
      <w:r w:rsidRPr="00C354D3">
        <w:rPr>
          <w:rFonts w:ascii="Times New Roman" w:eastAsia="Times New Roman" w:hAnsi="Times New Roman" w:cs="Times New Roman"/>
          <w:bCs/>
          <w:i/>
          <w:spacing w:val="-7"/>
          <w:sz w:val="28"/>
          <w:szCs w:val="28"/>
        </w:rPr>
        <w:t>.</w:t>
      </w:r>
      <w:r w:rsidRPr="00C354D3">
        <w:rPr>
          <w:rFonts w:ascii="Times New Roman" w:eastAsia="Times New Roman" w:hAnsi="Times New Roman" w:cs="Times New Roman"/>
          <w:bCs/>
          <w:spacing w:val="-7"/>
          <w:sz w:val="28"/>
          <w:szCs w:val="28"/>
        </w:rPr>
        <w:t xml:space="preserve"> Декриминализация преступных деяний.</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r w:rsidRPr="00C354D3">
        <w:rPr>
          <w:rFonts w:ascii="Times New Roman" w:eastAsia="Times New Roman" w:hAnsi="Times New Roman" w:cs="Times New Roman"/>
          <w:bCs/>
          <w:spacing w:val="-7"/>
          <w:sz w:val="28"/>
          <w:szCs w:val="28"/>
        </w:rPr>
        <w:t>Дифференциация уголовной ответственности как метод уголовно-правовой политики</w:t>
      </w:r>
      <w:r w:rsidRPr="00C354D3">
        <w:rPr>
          <w:rFonts w:ascii="Times New Roman" w:eastAsia="Times New Roman" w:hAnsi="Times New Roman" w:cs="Times New Roman"/>
          <w:bCs/>
          <w:i/>
          <w:spacing w:val="-7"/>
          <w:sz w:val="28"/>
          <w:szCs w:val="28"/>
        </w:rPr>
        <w:t>.</w:t>
      </w:r>
    </w:p>
    <w:p w:rsidR="00C354D3" w:rsidRPr="00C354D3" w:rsidRDefault="00C354D3" w:rsidP="00C354D3">
      <w:pPr>
        <w:shd w:val="clear" w:color="auto" w:fill="FFFFFF"/>
        <w:ind w:firstLine="709"/>
        <w:rPr>
          <w:rFonts w:ascii="Times New Roman" w:eastAsia="Times New Roman" w:hAnsi="Times New Roman" w:cs="Times New Roman"/>
          <w:bCs/>
          <w:spacing w:val="-7"/>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7"/>
          <w:sz w:val="28"/>
          <w:szCs w:val="28"/>
        </w:rPr>
        <w:t>Тема 4. Уголовный закон</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bCs/>
          <w:spacing w:val="5"/>
          <w:sz w:val="28"/>
          <w:szCs w:val="28"/>
        </w:rPr>
        <w:t>Понятие</w:t>
      </w:r>
      <w:r w:rsidRPr="00C354D3">
        <w:rPr>
          <w:rFonts w:ascii="Times New Roman" w:eastAsia="Times New Roman" w:hAnsi="Times New Roman" w:cs="Times New Roman"/>
          <w:b/>
          <w:bCs/>
          <w:spacing w:val="5"/>
          <w:sz w:val="28"/>
          <w:szCs w:val="28"/>
        </w:rPr>
        <w:t xml:space="preserve"> </w:t>
      </w:r>
      <w:r w:rsidRPr="00C354D3">
        <w:rPr>
          <w:rFonts w:ascii="Times New Roman" w:eastAsia="Times New Roman" w:hAnsi="Times New Roman" w:cs="Times New Roman"/>
          <w:spacing w:val="5"/>
          <w:sz w:val="28"/>
          <w:szCs w:val="28"/>
        </w:rPr>
        <w:t>уголовного закона. Его основные и специфические чер</w:t>
      </w:r>
      <w:r w:rsidRPr="00C354D3">
        <w:rPr>
          <w:rFonts w:ascii="Times New Roman" w:eastAsia="Times New Roman" w:hAnsi="Times New Roman" w:cs="Times New Roman"/>
          <w:spacing w:val="6"/>
          <w:sz w:val="28"/>
          <w:szCs w:val="28"/>
        </w:rPr>
        <w:t xml:space="preserve">ты.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6"/>
          <w:sz w:val="28"/>
          <w:szCs w:val="28"/>
        </w:rPr>
        <w:t>Значение Конституции Российской Федерации, общепризнанных принци</w:t>
      </w:r>
      <w:r w:rsidRPr="00C354D3">
        <w:rPr>
          <w:rFonts w:ascii="Times New Roman" w:eastAsia="Times New Roman" w:hAnsi="Times New Roman" w:cs="Times New Roman"/>
          <w:bCs/>
          <w:sz w:val="28"/>
          <w:szCs w:val="28"/>
        </w:rPr>
        <w:t xml:space="preserve">пов и норм </w:t>
      </w:r>
      <w:r w:rsidRPr="00C354D3">
        <w:rPr>
          <w:rFonts w:ascii="Times New Roman" w:eastAsia="Times New Roman" w:hAnsi="Times New Roman" w:cs="Times New Roman"/>
          <w:spacing w:val="-4"/>
          <w:sz w:val="28"/>
          <w:szCs w:val="28"/>
        </w:rPr>
        <w:t>международного права для уголовного права.</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Принцип полной кодификации уголовного права. Уголовный закон как единственный источник уголовного права. Дискуссионный вопрос о других источниках уголовного права. Значение постановлений Конституционного Суда Российской</w:t>
      </w:r>
      <w:r w:rsidRPr="00C354D3">
        <w:rPr>
          <w:rFonts w:ascii="Times New Roman" w:eastAsia="Times New Roman" w:hAnsi="Times New Roman" w:cs="Times New Roman"/>
          <w:spacing w:val="-4"/>
          <w:sz w:val="28"/>
          <w:szCs w:val="28"/>
        </w:rPr>
        <w:tab/>
        <w:t xml:space="preserve">Федерации для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Строение и система уголовного закона. Общая и Особенная час</w:t>
      </w:r>
      <w:r w:rsidRPr="00C354D3">
        <w:rPr>
          <w:rFonts w:ascii="Times New Roman" w:eastAsia="Times New Roman" w:hAnsi="Times New Roman" w:cs="Times New Roman"/>
          <w:spacing w:val="-1"/>
          <w:sz w:val="28"/>
          <w:szCs w:val="28"/>
        </w:rPr>
        <w:t xml:space="preserve">ти. Единство положений Общей и Особенной частей. Структура </w:t>
      </w:r>
      <w:r w:rsidRPr="00C354D3">
        <w:rPr>
          <w:rFonts w:ascii="Times New Roman" w:eastAsia="Times New Roman" w:hAnsi="Times New Roman" w:cs="Times New Roman"/>
          <w:spacing w:val="-5"/>
          <w:sz w:val="28"/>
          <w:szCs w:val="28"/>
        </w:rPr>
        <w:t>норм и статей Общей и Особенной частей уголовного закона. Гипо</w:t>
      </w:r>
      <w:r w:rsidRPr="00C354D3">
        <w:rPr>
          <w:rFonts w:ascii="Times New Roman" w:eastAsia="Times New Roman" w:hAnsi="Times New Roman" w:cs="Times New Roman"/>
          <w:spacing w:val="-3"/>
          <w:sz w:val="28"/>
          <w:szCs w:val="28"/>
        </w:rPr>
        <w:t xml:space="preserve">теза, диспозиция и санкция. Специфика гипотезы в нормах уголовного права.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Виды диспозиций: простая, описательная, ссылочная, бланкетная, с конкретными и оценочными признаками, преюдициальная.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Виды санкций: альтернативные и неальтернативные, абсолютно определенные и относительно определенные, кумулятивные.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7"/>
          <w:sz w:val="28"/>
          <w:szCs w:val="28"/>
        </w:rPr>
        <w:t xml:space="preserve">Действие уголовного закона во времени. Принятие и введение в действие </w:t>
      </w:r>
      <w:r w:rsidRPr="00C354D3">
        <w:rPr>
          <w:rFonts w:ascii="Times New Roman" w:eastAsia="Times New Roman" w:hAnsi="Times New Roman" w:cs="Times New Roman"/>
          <w:spacing w:val="-6"/>
          <w:sz w:val="28"/>
          <w:szCs w:val="28"/>
        </w:rPr>
        <w:t>уголовного закона. Прекращение действия уголовного закона.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времени совершения преступления. Проблема определения времени совершения преступления для неоконченных, неосторожных, длящихся, продолжаемых преступлений и преступлений, совершаемых в соучастии.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Обратная сила уголовного закона. Пределы обратной силы. Дискуссия о значении и применении промежуточного уголовного закона.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Действие уголовного закона в пространстве и по кругу лиц.</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Понятие уголовной юрисдикции государства.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Принципы действия уголовного закона в пространстве: территориальный, гражданства («национальный», «активный персональный», «активного гражданства»), реальный, пассивный персональный («пассивного гражданства»), универсальный («космополитический»), покровительственный.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Действие уголовного </w:t>
      </w:r>
      <w:r w:rsidRPr="00C354D3">
        <w:rPr>
          <w:rFonts w:ascii="Times New Roman" w:eastAsia="Times New Roman" w:hAnsi="Times New Roman" w:cs="Times New Roman"/>
          <w:spacing w:val="-3"/>
          <w:sz w:val="28"/>
          <w:szCs w:val="28"/>
        </w:rPr>
        <w:t>закона в отношении деяний, совершенных на территории Российской Федерации. Понятие территории России. Понятие места со</w:t>
      </w:r>
      <w:r w:rsidRPr="00C354D3">
        <w:rPr>
          <w:rFonts w:ascii="Times New Roman" w:eastAsia="Times New Roman" w:hAnsi="Times New Roman" w:cs="Times New Roman"/>
          <w:spacing w:val="-4"/>
          <w:sz w:val="28"/>
          <w:szCs w:val="28"/>
        </w:rPr>
        <w:t>вершения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lastRenderedPageBreak/>
        <w:t xml:space="preserve">Действие уголовного закона в отношении деяний, совершенных </w:t>
      </w:r>
      <w:r w:rsidRPr="00C354D3">
        <w:rPr>
          <w:rFonts w:ascii="Times New Roman" w:eastAsia="Times New Roman" w:hAnsi="Times New Roman" w:cs="Times New Roman"/>
          <w:spacing w:val="-5"/>
          <w:sz w:val="28"/>
          <w:szCs w:val="28"/>
        </w:rPr>
        <w:t>на водных и воздушных судах Российской Федерации.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Решение вопроса об уголовной ответственности за преступления, </w:t>
      </w:r>
      <w:r w:rsidRPr="00C354D3">
        <w:rPr>
          <w:rFonts w:ascii="Times New Roman" w:eastAsia="Times New Roman" w:hAnsi="Times New Roman" w:cs="Times New Roman"/>
          <w:spacing w:val="-4"/>
          <w:sz w:val="28"/>
          <w:szCs w:val="28"/>
        </w:rPr>
        <w:t xml:space="preserve">совершенные на территории России дипломатическими представителями иностранных государств и иными гражданами, которые </w:t>
      </w:r>
      <w:r w:rsidRPr="00C354D3">
        <w:rPr>
          <w:rFonts w:ascii="Times New Roman" w:eastAsia="Times New Roman" w:hAnsi="Times New Roman" w:cs="Times New Roman"/>
          <w:spacing w:val="-6"/>
          <w:sz w:val="28"/>
          <w:szCs w:val="28"/>
        </w:rPr>
        <w:t>пользуются иммунитетом.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Действие уголовного закона в отношении деяний, совершенных </w:t>
      </w:r>
      <w:r w:rsidRPr="00C354D3">
        <w:rPr>
          <w:rFonts w:ascii="Times New Roman" w:eastAsia="Times New Roman" w:hAnsi="Times New Roman" w:cs="Times New Roman"/>
          <w:spacing w:val="-4"/>
          <w:sz w:val="28"/>
          <w:szCs w:val="28"/>
        </w:rPr>
        <w:t xml:space="preserve">вне пределов Российской Федерации. Действие уголовного закона в </w:t>
      </w:r>
      <w:r w:rsidRPr="00C354D3">
        <w:rPr>
          <w:rFonts w:ascii="Times New Roman" w:eastAsia="Times New Roman" w:hAnsi="Times New Roman" w:cs="Times New Roman"/>
          <w:spacing w:val="-1"/>
          <w:sz w:val="28"/>
          <w:szCs w:val="28"/>
        </w:rPr>
        <w:t xml:space="preserve">отношении граждан России и постоянно проживающих в России </w:t>
      </w:r>
      <w:r w:rsidRPr="00C354D3">
        <w:rPr>
          <w:rFonts w:ascii="Times New Roman" w:eastAsia="Times New Roman" w:hAnsi="Times New Roman" w:cs="Times New Roman"/>
          <w:spacing w:val="-5"/>
          <w:sz w:val="28"/>
          <w:szCs w:val="28"/>
        </w:rPr>
        <w:t>лиц без гражданства, совершивших преступление вне пределов Рос</w:t>
      </w:r>
      <w:r w:rsidRPr="00C354D3">
        <w:rPr>
          <w:rFonts w:ascii="Times New Roman" w:eastAsia="Times New Roman" w:hAnsi="Times New Roman" w:cs="Times New Roman"/>
          <w:spacing w:val="-4"/>
          <w:sz w:val="28"/>
          <w:szCs w:val="28"/>
        </w:rPr>
        <w:t>сийской Федерации.</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2"/>
          <w:sz w:val="28"/>
          <w:szCs w:val="28"/>
        </w:rPr>
        <w:t>Решение вопроса об уголовной ответственности за преступления, совершенные на территории иностранного государства воен</w:t>
      </w:r>
      <w:r w:rsidRPr="00C354D3">
        <w:rPr>
          <w:rFonts w:ascii="Times New Roman" w:eastAsia="Times New Roman" w:hAnsi="Times New Roman" w:cs="Times New Roman"/>
          <w:spacing w:val="-3"/>
          <w:sz w:val="28"/>
          <w:szCs w:val="28"/>
        </w:rPr>
        <w:t>нослужащими воинских частей Российской Федерации, дислоцирующихся за предела</w:t>
      </w:r>
      <w:r w:rsidRPr="00C354D3">
        <w:rPr>
          <w:rFonts w:ascii="Times New Roman" w:eastAsia="Times New Roman" w:hAnsi="Times New Roman" w:cs="Times New Roman"/>
          <w:spacing w:val="-4"/>
          <w:sz w:val="28"/>
          <w:szCs w:val="28"/>
        </w:rPr>
        <w:t xml:space="preserve">ми Российской Федерации.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7"/>
          <w:sz w:val="28"/>
          <w:szCs w:val="28"/>
        </w:rPr>
        <w:t xml:space="preserve">Действие уголовного закона в отношении иностранных граждан </w:t>
      </w:r>
      <w:r w:rsidRPr="00C354D3">
        <w:rPr>
          <w:rFonts w:ascii="Times New Roman" w:eastAsia="Times New Roman" w:hAnsi="Times New Roman" w:cs="Times New Roman"/>
          <w:spacing w:val="5"/>
          <w:sz w:val="28"/>
          <w:szCs w:val="28"/>
        </w:rPr>
        <w:t>и лиц без гражданства, не проживающих постоянно в России, со</w:t>
      </w:r>
      <w:r w:rsidRPr="00C354D3">
        <w:rPr>
          <w:rFonts w:ascii="Times New Roman" w:eastAsia="Times New Roman" w:hAnsi="Times New Roman" w:cs="Times New Roman"/>
          <w:spacing w:val="6"/>
          <w:sz w:val="28"/>
          <w:szCs w:val="28"/>
        </w:rPr>
        <w:t>вершивших преступление вне пределов Российской Федерации.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Выдача лиц, совершивших преступление.</w:t>
      </w:r>
    </w:p>
    <w:p w:rsidR="00C354D3" w:rsidRPr="00C354D3" w:rsidRDefault="00C354D3" w:rsidP="00C354D3">
      <w:pPr>
        <w:shd w:val="clear" w:color="auto" w:fill="FFFFFF"/>
        <w:ind w:firstLine="709"/>
        <w:rPr>
          <w:rFonts w:ascii="Times New Roman" w:eastAsia="Times New Roman" w:hAnsi="Times New Roman" w:cs="Times New Roman"/>
          <w:spacing w:val="10"/>
          <w:sz w:val="28"/>
          <w:szCs w:val="28"/>
        </w:rPr>
      </w:pPr>
      <w:r w:rsidRPr="00C354D3">
        <w:rPr>
          <w:rFonts w:ascii="Times New Roman" w:eastAsia="Times New Roman" w:hAnsi="Times New Roman" w:cs="Times New Roman"/>
          <w:spacing w:val="9"/>
          <w:sz w:val="28"/>
          <w:szCs w:val="28"/>
        </w:rPr>
        <w:t>Толкование уголовного закона. Виды толкования в зависимо</w:t>
      </w:r>
      <w:r w:rsidRPr="00C354D3">
        <w:rPr>
          <w:rFonts w:ascii="Times New Roman" w:eastAsia="Times New Roman" w:hAnsi="Times New Roman" w:cs="Times New Roman"/>
          <w:spacing w:val="8"/>
          <w:sz w:val="28"/>
          <w:szCs w:val="28"/>
        </w:rPr>
        <w:t>сти от субъекта толкования, а также от приемов и объема толко</w:t>
      </w:r>
      <w:r w:rsidRPr="00C354D3">
        <w:rPr>
          <w:rFonts w:ascii="Times New Roman" w:eastAsia="Times New Roman" w:hAnsi="Times New Roman" w:cs="Times New Roman"/>
          <w:spacing w:val="6"/>
          <w:sz w:val="28"/>
          <w:szCs w:val="28"/>
        </w:rPr>
        <w:t xml:space="preserve">вания. Значение разъяснений Пленума Верховного </w:t>
      </w:r>
      <w:r w:rsidRPr="00C354D3">
        <w:rPr>
          <w:rFonts w:ascii="Times New Roman" w:eastAsia="Times New Roman" w:hAnsi="Times New Roman" w:cs="Times New Roman"/>
          <w:spacing w:val="9"/>
          <w:sz w:val="28"/>
          <w:szCs w:val="28"/>
        </w:rPr>
        <w:t>Суда</w:t>
      </w:r>
      <w:r w:rsidRPr="00C354D3">
        <w:rPr>
          <w:rFonts w:ascii="Times New Roman" w:eastAsia="Calibri" w:hAnsi="Times New Roman" w:cs="Times New Roman"/>
          <w:sz w:val="24"/>
        </w:rPr>
        <w:t xml:space="preserve"> </w:t>
      </w:r>
      <w:r w:rsidRPr="00C354D3">
        <w:rPr>
          <w:rFonts w:ascii="Times New Roman" w:eastAsia="Times New Roman" w:hAnsi="Times New Roman" w:cs="Times New Roman"/>
          <w:spacing w:val="9"/>
          <w:sz w:val="28"/>
          <w:szCs w:val="28"/>
        </w:rPr>
        <w:t>Российской Федерации для правильного применения уголовных законов в су</w:t>
      </w:r>
      <w:r w:rsidRPr="00C354D3">
        <w:rPr>
          <w:rFonts w:ascii="Times New Roman" w:eastAsia="Times New Roman" w:hAnsi="Times New Roman" w:cs="Times New Roman"/>
          <w:spacing w:val="10"/>
          <w:sz w:val="28"/>
          <w:szCs w:val="28"/>
        </w:rPr>
        <w:t>дебной практике.</w:t>
      </w:r>
    </w:p>
    <w:p w:rsidR="00C354D3" w:rsidRPr="00C354D3" w:rsidRDefault="00C354D3" w:rsidP="00C354D3">
      <w:pPr>
        <w:shd w:val="clear" w:color="auto" w:fill="FFFFFF"/>
        <w:ind w:firstLine="709"/>
        <w:rPr>
          <w:rFonts w:ascii="Times New Roman" w:eastAsia="Calibri" w:hAnsi="Times New Roman" w:cs="Times New Roman"/>
          <w:bCs/>
          <w:sz w:val="28"/>
          <w:szCs w:val="28"/>
        </w:rPr>
      </w:pPr>
      <w:r w:rsidRPr="00C354D3">
        <w:rPr>
          <w:rFonts w:ascii="Times New Roman" w:eastAsia="Calibri" w:hAnsi="Times New Roman" w:cs="Times New Roman"/>
          <w:bCs/>
          <w:sz w:val="28"/>
          <w:szCs w:val="28"/>
        </w:rPr>
        <w:t xml:space="preserve">Основные этапы в развитии уголовного законодательства России до начала </w:t>
      </w:r>
      <w:r w:rsidRPr="00C354D3">
        <w:rPr>
          <w:rFonts w:ascii="Times New Roman" w:eastAsia="Calibri" w:hAnsi="Times New Roman" w:cs="Times New Roman"/>
          <w:bCs/>
          <w:sz w:val="28"/>
          <w:szCs w:val="28"/>
          <w:lang w:val="en-US"/>
        </w:rPr>
        <w:t>XX</w:t>
      </w:r>
      <w:r w:rsidRPr="00C354D3">
        <w:rPr>
          <w:rFonts w:ascii="Times New Roman" w:eastAsia="Calibri" w:hAnsi="Times New Roman" w:cs="Times New Roman"/>
          <w:bCs/>
          <w:sz w:val="28"/>
          <w:szCs w:val="28"/>
        </w:rPr>
        <w:t xml:space="preserve"> в. (дореволюционный период). Российское уголовное право </w:t>
      </w:r>
      <w:r w:rsidRPr="00C354D3">
        <w:rPr>
          <w:rFonts w:ascii="Times New Roman" w:eastAsia="Calibri" w:hAnsi="Times New Roman" w:cs="Times New Roman"/>
          <w:bCs/>
          <w:sz w:val="28"/>
          <w:szCs w:val="28"/>
          <w:lang w:val="en-US"/>
        </w:rPr>
        <w:t>XX</w:t>
      </w:r>
      <w:r w:rsidRPr="00C354D3">
        <w:rPr>
          <w:rFonts w:ascii="Times New Roman" w:eastAsia="Calibri" w:hAnsi="Times New Roman" w:cs="Times New Roman"/>
          <w:bCs/>
          <w:sz w:val="28"/>
          <w:szCs w:val="28"/>
        </w:rPr>
        <w:t xml:space="preserve"> в. (советский период): характеристика основных источников.</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1"/>
          <w:sz w:val="28"/>
          <w:szCs w:val="28"/>
        </w:rPr>
        <w:t>Тема 5. Учение о преступлении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Проблема законодательного закрепления понятия преступления. </w:t>
      </w:r>
      <w:r w:rsidRPr="00C354D3">
        <w:rPr>
          <w:rFonts w:ascii="Times New Roman" w:eastAsia="Times New Roman" w:hAnsi="Times New Roman" w:cs="Times New Roman"/>
          <w:spacing w:val="6"/>
          <w:sz w:val="28"/>
          <w:szCs w:val="28"/>
        </w:rPr>
        <w:t>Материальные, формальные и смешанные законодательные определения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Признаки преступления и их содержание: деяние, общественная опасность, виновность, уголовная противоправность (запрещенность деяния уголовным законом и угроза наказанием). Характер и степень общественной опасности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 xml:space="preserve">Отличие преступления от иных правонарушений и аморальных </w:t>
      </w:r>
      <w:r w:rsidRPr="00C354D3">
        <w:rPr>
          <w:rFonts w:ascii="Times New Roman" w:eastAsia="Times New Roman" w:hAnsi="Times New Roman" w:cs="Times New Roman"/>
          <w:spacing w:val="2"/>
          <w:sz w:val="28"/>
          <w:szCs w:val="28"/>
        </w:rPr>
        <w:t xml:space="preserve">поступков. </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Малозначительное деяние: понятие и признаки. Проблема его установления.</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Категоризация преступлений, ее значение. Дискуссия о введении уголовного проступка. Основания и условия изменения судом категории преступления. Правовые последствия изменения судом категории преступления.</w:t>
      </w:r>
    </w:p>
    <w:p w:rsidR="00C354D3" w:rsidRPr="00C354D3" w:rsidRDefault="00C354D3" w:rsidP="00C354D3">
      <w:pPr>
        <w:shd w:val="clear" w:color="auto" w:fill="FFFFFF"/>
        <w:tabs>
          <w:tab w:val="left" w:pos="6237"/>
        </w:tabs>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Times New Roman" w:hAnsi="Times New Roman" w:cs="Times New Roman"/>
          <w:b/>
          <w:spacing w:val="1"/>
          <w:sz w:val="28"/>
          <w:szCs w:val="28"/>
        </w:rPr>
      </w:pPr>
      <w:r w:rsidRPr="00C354D3">
        <w:rPr>
          <w:rFonts w:ascii="Times New Roman" w:eastAsia="Times New Roman" w:hAnsi="Times New Roman" w:cs="Times New Roman"/>
          <w:b/>
          <w:spacing w:val="1"/>
          <w:sz w:val="28"/>
          <w:szCs w:val="28"/>
        </w:rPr>
        <w:t>Тема 6. Состав преступления и уголовная ответственность</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Calibri" w:hAnsi="Times New Roman" w:cs="Times New Roman"/>
          <w:spacing w:val="4"/>
          <w:sz w:val="28"/>
          <w:szCs w:val="28"/>
        </w:rPr>
        <w:lastRenderedPageBreak/>
        <w:t>Поня</w:t>
      </w:r>
      <w:r w:rsidRPr="00C354D3">
        <w:rPr>
          <w:rFonts w:ascii="Times New Roman" w:eastAsia="Times New Roman" w:hAnsi="Times New Roman" w:cs="Times New Roman"/>
          <w:spacing w:val="4"/>
          <w:sz w:val="28"/>
          <w:szCs w:val="28"/>
        </w:rPr>
        <w:t>тие состава преступления. Основные доктринальные подходы к определению состава преступления. Состав преступления как система обязательных объективных и субъективных элементов, образующих и структурирующих общественно опасное деяние. Его соотношение с понятием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 xml:space="preserve">Признаки состава преступления, характеризующие объект, </w:t>
      </w:r>
      <w:r w:rsidRPr="00C354D3">
        <w:rPr>
          <w:rFonts w:ascii="Times New Roman" w:eastAsia="Times New Roman" w:hAnsi="Times New Roman" w:cs="Times New Roman"/>
          <w:sz w:val="28"/>
          <w:szCs w:val="28"/>
        </w:rPr>
        <w:t xml:space="preserve">объективную </w:t>
      </w:r>
      <w:r w:rsidRPr="00C354D3">
        <w:rPr>
          <w:rFonts w:ascii="Times New Roman" w:eastAsia="Times New Roman" w:hAnsi="Times New Roman" w:cs="Times New Roman"/>
          <w:spacing w:val="-8"/>
          <w:sz w:val="28"/>
          <w:szCs w:val="28"/>
        </w:rPr>
        <w:t xml:space="preserve">сторону, субъекта и субъективную сторону преступления. </w:t>
      </w:r>
      <w:r w:rsidRPr="00C354D3">
        <w:rPr>
          <w:rFonts w:ascii="Times New Roman" w:eastAsia="Calibri" w:hAnsi="Times New Roman" w:cs="Times New Roman"/>
          <w:spacing w:val="3"/>
          <w:sz w:val="28"/>
          <w:szCs w:val="28"/>
        </w:rPr>
        <w:t>Обязательные</w:t>
      </w:r>
      <w:r w:rsidRPr="00C354D3">
        <w:rPr>
          <w:rFonts w:ascii="Times New Roman" w:eastAsia="Times New Roman" w:hAnsi="Times New Roman" w:cs="Times New Roman"/>
          <w:spacing w:val="3"/>
          <w:sz w:val="28"/>
          <w:szCs w:val="28"/>
        </w:rPr>
        <w:t xml:space="preserve"> и факультативные признаки состава преступления, их зна</w:t>
      </w:r>
      <w:r w:rsidRPr="00C354D3">
        <w:rPr>
          <w:rFonts w:ascii="Times New Roman" w:eastAsia="Times New Roman" w:hAnsi="Times New Roman" w:cs="Times New Roman"/>
          <w:spacing w:val="-2"/>
          <w:sz w:val="28"/>
          <w:szCs w:val="28"/>
        </w:rPr>
        <w:t>чение.</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Calibri" w:hAnsi="Times New Roman" w:cs="Times New Roman"/>
          <w:sz w:val="28"/>
          <w:szCs w:val="28"/>
        </w:rPr>
        <w:t xml:space="preserve">Состав преступления как единственное основание уголовной ответственности. </w:t>
      </w:r>
      <w:r w:rsidRPr="00C354D3">
        <w:rPr>
          <w:rFonts w:ascii="Times New Roman" w:eastAsia="Times New Roman" w:hAnsi="Times New Roman" w:cs="Times New Roman"/>
          <w:spacing w:val="8"/>
          <w:sz w:val="28"/>
          <w:szCs w:val="28"/>
        </w:rPr>
        <w:t xml:space="preserve">Значение правильного установления состава преступления для </w:t>
      </w:r>
      <w:r w:rsidRPr="00C354D3">
        <w:rPr>
          <w:rFonts w:ascii="Times New Roman" w:eastAsia="Times New Roman" w:hAnsi="Times New Roman" w:cs="Times New Roman"/>
          <w:spacing w:val="6"/>
          <w:sz w:val="28"/>
          <w:szCs w:val="28"/>
        </w:rPr>
        <w:t>квалификации преступления и назначения наказания. Понятие квалификации</w:t>
      </w:r>
      <w:r w:rsidRPr="00C354D3">
        <w:rPr>
          <w:rFonts w:ascii="Times New Roman" w:eastAsia="Times New Roman" w:hAnsi="Times New Roman" w:cs="Times New Roman"/>
          <w:spacing w:val="4"/>
          <w:sz w:val="28"/>
          <w:szCs w:val="28"/>
        </w:rPr>
        <w:t xml:space="preserve">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1"/>
          <w:sz w:val="28"/>
          <w:szCs w:val="28"/>
        </w:rPr>
      </w:pPr>
      <w:r w:rsidRPr="00C354D3">
        <w:rPr>
          <w:rFonts w:ascii="Times New Roman" w:eastAsia="Times New Roman" w:hAnsi="Times New Roman" w:cs="Times New Roman"/>
          <w:sz w:val="28"/>
          <w:szCs w:val="28"/>
        </w:rPr>
        <w:t xml:space="preserve">Виды </w:t>
      </w:r>
      <w:r w:rsidRPr="00C354D3">
        <w:rPr>
          <w:rFonts w:ascii="Times New Roman" w:eastAsia="Times New Roman" w:hAnsi="Times New Roman" w:cs="Times New Roman"/>
          <w:spacing w:val="1"/>
          <w:sz w:val="28"/>
          <w:szCs w:val="28"/>
        </w:rPr>
        <w:t>составов преступлений. Составы преступлений в зависимости от степени общественной опасности. Простые и сложные составы преступлений. Составы преступлений с конкретными и оценочными признаками. Составы преступлений с реальным вредом и с созданием угрозы его причинения (составы опасности). Дискуссионный вопрос о выделении формальных, материальных и усеченных составов.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7"/>
          <w:sz w:val="28"/>
          <w:szCs w:val="28"/>
        </w:rPr>
        <w:t>Понятие уголовной ответственности. Формы реализации уголовной ответственности. Отличие уголовной ответственности</w:t>
      </w:r>
      <w:r w:rsidRPr="00C354D3">
        <w:rPr>
          <w:rFonts w:ascii="Times New Roman" w:eastAsia="Times New Roman" w:hAnsi="Times New Roman" w:cs="Times New Roman"/>
          <w:spacing w:val="3"/>
          <w:sz w:val="28"/>
          <w:szCs w:val="28"/>
        </w:rPr>
        <w:t xml:space="preserve"> от иных видов юридической ответственности.</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9"/>
          <w:sz w:val="28"/>
          <w:szCs w:val="28"/>
        </w:rPr>
        <w:t>Тема 7. Объект и предмет преступления</w:t>
      </w:r>
    </w:p>
    <w:p w:rsidR="00C354D3" w:rsidRPr="00C354D3" w:rsidRDefault="00C354D3" w:rsidP="00C354D3">
      <w:pPr>
        <w:shd w:val="clear" w:color="auto" w:fill="FFFFFF"/>
        <w:ind w:firstLine="709"/>
        <w:rPr>
          <w:rFonts w:ascii="Times New Roman" w:eastAsia="Times New Roman" w:hAnsi="Times New Roman" w:cs="Times New Roman"/>
          <w:sz w:val="28"/>
          <w:szCs w:val="28"/>
        </w:rPr>
      </w:pPr>
      <w:r w:rsidRPr="00C354D3">
        <w:rPr>
          <w:rFonts w:ascii="Times New Roman" w:eastAsia="Times New Roman" w:hAnsi="Times New Roman" w:cs="Times New Roman"/>
          <w:spacing w:val="-1"/>
          <w:sz w:val="28"/>
          <w:szCs w:val="28"/>
        </w:rPr>
        <w:t>Понятие объекта преступления.</w:t>
      </w:r>
      <w:r w:rsidRPr="00C354D3">
        <w:rPr>
          <w:rFonts w:ascii="Times New Roman" w:eastAsia="Times New Roman" w:hAnsi="Times New Roman" w:cs="Times New Roman"/>
          <w:sz w:val="28"/>
          <w:szCs w:val="28"/>
        </w:rPr>
        <w:t xml:space="preserve"> Основные доктринальные подходы к определению объекта преступления. Соотношение объекта преступления и объекта уголовно-правовой охраны.</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z w:val="28"/>
          <w:szCs w:val="28"/>
        </w:rPr>
        <w:t>Ви</w:t>
      </w:r>
      <w:r w:rsidRPr="00C354D3">
        <w:rPr>
          <w:rFonts w:ascii="Times New Roman" w:eastAsia="Times New Roman" w:hAnsi="Times New Roman" w:cs="Times New Roman"/>
          <w:spacing w:val="2"/>
          <w:sz w:val="28"/>
          <w:szCs w:val="28"/>
        </w:rPr>
        <w:t>ды объектов преступлений. Общий, родовой, видовой и непосредственный объекты</w:t>
      </w:r>
      <w:r w:rsidRPr="00C354D3">
        <w:rPr>
          <w:rFonts w:ascii="Times New Roman" w:eastAsia="Times New Roman" w:hAnsi="Times New Roman" w:cs="Times New Roman"/>
          <w:spacing w:val="4"/>
          <w:sz w:val="28"/>
          <w:szCs w:val="28"/>
        </w:rPr>
        <w:t xml:space="preserve"> преступлений. </w:t>
      </w:r>
      <w:r w:rsidRPr="00C354D3">
        <w:rPr>
          <w:rFonts w:ascii="Times New Roman" w:eastAsia="Times New Roman" w:hAnsi="Times New Roman" w:cs="Times New Roman"/>
          <w:spacing w:val="6"/>
          <w:sz w:val="28"/>
          <w:szCs w:val="28"/>
        </w:rPr>
        <w:t>Основной и дополнительный объекты преступления. Обязательный и факультативный объекты. Значение объекта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6"/>
          <w:sz w:val="28"/>
          <w:szCs w:val="28"/>
        </w:rPr>
        <w:t>Предмет преступления. Соотношение объекта и предмета преступления. Соотношение понятий «предмет преступления», «потерпевший», «орудия и средства совершения преступления». Значение предмета преступления для квалификации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p>
    <w:p w:rsidR="00C354D3" w:rsidRPr="00C354D3" w:rsidRDefault="00C354D3" w:rsidP="00C354D3">
      <w:pPr>
        <w:shd w:val="clear" w:color="auto" w:fill="FFFFFF"/>
        <w:ind w:firstLine="709"/>
        <w:rPr>
          <w:rFonts w:ascii="Times New Roman" w:eastAsia="Calibri" w:hAnsi="Times New Roman" w:cs="Times New Roman"/>
          <w:b/>
          <w:sz w:val="28"/>
          <w:szCs w:val="28"/>
        </w:rPr>
      </w:pPr>
      <w:r w:rsidRPr="00C354D3">
        <w:rPr>
          <w:rFonts w:ascii="Times New Roman" w:eastAsia="Times New Roman" w:hAnsi="Times New Roman" w:cs="Times New Roman"/>
          <w:b/>
          <w:spacing w:val="1"/>
          <w:sz w:val="28"/>
          <w:szCs w:val="28"/>
        </w:rPr>
        <w:t>Тема 8. Объективная сторона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Понятие и значение объективной стороны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Общественно опасное деяние как внешний акт поведения вме</w:t>
      </w:r>
      <w:r w:rsidRPr="00C354D3">
        <w:rPr>
          <w:rFonts w:ascii="Times New Roman" w:eastAsia="Times New Roman" w:hAnsi="Times New Roman" w:cs="Times New Roman"/>
          <w:spacing w:val="4"/>
          <w:sz w:val="28"/>
          <w:szCs w:val="28"/>
        </w:rPr>
        <w:t>няемого человека. Понятие уголовно-правового действия и его при</w:t>
      </w:r>
      <w:r w:rsidRPr="00C354D3">
        <w:rPr>
          <w:rFonts w:ascii="Times New Roman" w:eastAsia="Times New Roman" w:hAnsi="Times New Roman" w:cs="Times New Roman"/>
          <w:spacing w:val="5"/>
          <w:sz w:val="28"/>
          <w:szCs w:val="28"/>
        </w:rPr>
        <w:t>знаки. Условия ответственности за преступное бездействие.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Общественно опасные последствия. Понятие и виды последствий.</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6"/>
          <w:sz w:val="28"/>
          <w:szCs w:val="28"/>
        </w:rPr>
        <w:t>Понятие и значение причинной связи между действием или без</w:t>
      </w:r>
      <w:r w:rsidRPr="00C354D3">
        <w:rPr>
          <w:rFonts w:ascii="Times New Roman" w:eastAsia="Times New Roman" w:hAnsi="Times New Roman" w:cs="Times New Roman"/>
          <w:spacing w:val="4"/>
          <w:sz w:val="28"/>
          <w:szCs w:val="28"/>
        </w:rPr>
        <w:t xml:space="preserve">действием и общественно опасным последствием. Этапы установления причинной связи. Основные теории причинности в уголовном праве.  </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5"/>
          <w:sz w:val="28"/>
          <w:szCs w:val="28"/>
        </w:rPr>
        <w:lastRenderedPageBreak/>
        <w:t xml:space="preserve">Место, время, обстановка, способ, орудия и средства совершения </w:t>
      </w:r>
      <w:r w:rsidRPr="00C354D3">
        <w:rPr>
          <w:rFonts w:ascii="Times New Roman" w:eastAsia="Times New Roman" w:hAnsi="Times New Roman" w:cs="Times New Roman"/>
          <w:spacing w:val="6"/>
          <w:sz w:val="28"/>
          <w:szCs w:val="28"/>
        </w:rPr>
        <w:t>преступления как признаки объективной стороны. Уголовно-право</w:t>
      </w:r>
      <w:r w:rsidRPr="00C354D3">
        <w:rPr>
          <w:rFonts w:ascii="Times New Roman" w:eastAsia="Times New Roman" w:hAnsi="Times New Roman" w:cs="Times New Roman"/>
          <w:spacing w:val="2"/>
          <w:sz w:val="28"/>
          <w:szCs w:val="28"/>
        </w:rPr>
        <w:t>вое значение этих признаков.</w:t>
      </w:r>
    </w:p>
    <w:p w:rsidR="00C354D3" w:rsidRPr="00C354D3" w:rsidRDefault="00C354D3" w:rsidP="00C354D3">
      <w:pPr>
        <w:shd w:val="clear" w:color="auto" w:fill="FFFFFF"/>
        <w:tabs>
          <w:tab w:val="left" w:pos="0"/>
        </w:tabs>
        <w:ind w:firstLine="709"/>
        <w:rPr>
          <w:rFonts w:ascii="Times New Roman" w:eastAsia="Times New Roman" w:hAnsi="Times New Roman" w:cs="Times New Roman"/>
          <w:spacing w:val="2"/>
          <w:sz w:val="28"/>
          <w:szCs w:val="28"/>
        </w:rPr>
      </w:pPr>
    </w:p>
    <w:p w:rsidR="00C354D3" w:rsidRPr="00C354D3" w:rsidRDefault="00C354D3" w:rsidP="00C354D3">
      <w:pPr>
        <w:shd w:val="clear" w:color="auto" w:fill="FFFFFF"/>
        <w:ind w:firstLine="709"/>
        <w:rPr>
          <w:rFonts w:ascii="Times New Roman" w:eastAsia="Times New Roman" w:hAnsi="Times New Roman" w:cs="Times New Roman"/>
          <w:b/>
          <w:spacing w:val="1"/>
          <w:sz w:val="28"/>
          <w:szCs w:val="28"/>
        </w:rPr>
      </w:pPr>
      <w:r w:rsidRPr="00C354D3">
        <w:rPr>
          <w:rFonts w:ascii="Times New Roman" w:eastAsia="Times New Roman" w:hAnsi="Times New Roman" w:cs="Times New Roman"/>
          <w:b/>
          <w:spacing w:val="1"/>
          <w:sz w:val="28"/>
          <w:szCs w:val="28"/>
        </w:rPr>
        <w:t>Тема 9. Субъект преступления</w:t>
      </w:r>
    </w:p>
    <w:p w:rsidR="00C354D3" w:rsidRPr="00C354D3" w:rsidRDefault="00C354D3" w:rsidP="00C354D3">
      <w:pPr>
        <w:shd w:val="clear" w:color="auto" w:fill="FFFFFF"/>
        <w:tabs>
          <w:tab w:val="left" w:pos="2835"/>
        </w:tabs>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7"/>
          <w:sz w:val="28"/>
          <w:szCs w:val="28"/>
        </w:rPr>
        <w:t xml:space="preserve">Понятие и признаки субъекта преступления. </w:t>
      </w:r>
      <w:r w:rsidRPr="00C354D3">
        <w:rPr>
          <w:rFonts w:ascii="Times New Roman" w:eastAsia="Times New Roman" w:hAnsi="Times New Roman" w:cs="Times New Roman"/>
          <w:spacing w:val="9"/>
          <w:sz w:val="28"/>
          <w:szCs w:val="28"/>
        </w:rPr>
        <w:t xml:space="preserve">Проблема уголовной ответственности юридических </w:t>
      </w:r>
      <w:r w:rsidRPr="00C354D3">
        <w:rPr>
          <w:rFonts w:ascii="Times New Roman" w:eastAsia="Times New Roman" w:hAnsi="Times New Roman" w:cs="Times New Roman"/>
          <w:spacing w:val="6"/>
          <w:sz w:val="28"/>
          <w:szCs w:val="28"/>
        </w:rPr>
        <w:t xml:space="preserve">лиц. Аргументы «за» и «против» введения в России уголовной ответственности юридических лиц. </w:t>
      </w:r>
    </w:p>
    <w:p w:rsidR="00C354D3" w:rsidRPr="00C354D3" w:rsidRDefault="00C354D3" w:rsidP="00C354D3">
      <w:pPr>
        <w:shd w:val="clear" w:color="auto" w:fill="FFFFFF"/>
        <w:tabs>
          <w:tab w:val="left" w:pos="2835"/>
        </w:tabs>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Возраст, с которого наступает уголовная ответственность. Основания для снижения законодателем </w:t>
      </w:r>
      <w:r w:rsidRPr="00C354D3">
        <w:rPr>
          <w:rFonts w:ascii="Times New Roman" w:eastAsia="Times New Roman" w:hAnsi="Times New Roman" w:cs="Times New Roman"/>
          <w:spacing w:val="8"/>
          <w:sz w:val="28"/>
          <w:szCs w:val="28"/>
        </w:rPr>
        <w:t xml:space="preserve">возраста уголовной ответственности за совершение </w:t>
      </w:r>
      <w:r w:rsidRPr="00C354D3">
        <w:rPr>
          <w:rFonts w:ascii="Times New Roman" w:eastAsia="Times New Roman" w:hAnsi="Times New Roman" w:cs="Times New Roman"/>
          <w:spacing w:val="5"/>
          <w:sz w:val="28"/>
          <w:szCs w:val="28"/>
        </w:rPr>
        <w:t>ограниченного круга преступлений. Дискуссия об изменении возраста наступления уголовной ответственности. Решение в</w:t>
      </w:r>
      <w:r w:rsidRPr="00C354D3">
        <w:rPr>
          <w:rFonts w:ascii="Times New Roman" w:eastAsia="Times New Roman" w:hAnsi="Times New Roman" w:cs="Times New Roman"/>
          <w:spacing w:val="9"/>
          <w:sz w:val="28"/>
          <w:szCs w:val="28"/>
        </w:rPr>
        <w:t xml:space="preserve">опроса об уголовной ответственности совершивших </w:t>
      </w:r>
      <w:r w:rsidRPr="00C354D3">
        <w:rPr>
          <w:rFonts w:ascii="Times New Roman" w:eastAsia="Times New Roman" w:hAnsi="Times New Roman" w:cs="Times New Roman"/>
          <w:spacing w:val="6"/>
          <w:sz w:val="28"/>
          <w:szCs w:val="28"/>
        </w:rPr>
        <w:t>общественно опасные деяния несовершеннолетних, достигших оп</w:t>
      </w:r>
      <w:r w:rsidRPr="00C354D3">
        <w:rPr>
          <w:rFonts w:ascii="Times New Roman" w:eastAsia="Times New Roman" w:hAnsi="Times New Roman" w:cs="Times New Roman"/>
          <w:spacing w:val="7"/>
          <w:sz w:val="28"/>
          <w:szCs w:val="28"/>
        </w:rPr>
        <w:t>ределенного законом возраста и не страдающих психическим рас</w:t>
      </w:r>
      <w:r w:rsidRPr="00C354D3">
        <w:rPr>
          <w:rFonts w:ascii="Times New Roman" w:eastAsia="Times New Roman" w:hAnsi="Times New Roman" w:cs="Times New Roman"/>
          <w:spacing w:val="5"/>
          <w:sz w:val="28"/>
          <w:szCs w:val="28"/>
        </w:rPr>
        <w:t>стройством, но отстающих в психическом развитии.</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4"/>
          <w:sz w:val="28"/>
          <w:szCs w:val="28"/>
        </w:rPr>
        <w:t>Вменяемость: понятие и значение. Понятие и критерии невменяемости. Медицинский (психиатрический) и юридический (</w:t>
      </w:r>
      <w:r w:rsidRPr="00C354D3">
        <w:rPr>
          <w:rFonts w:ascii="Times New Roman" w:eastAsia="Times New Roman" w:hAnsi="Times New Roman" w:cs="Times New Roman"/>
          <w:spacing w:val="6"/>
          <w:sz w:val="28"/>
          <w:szCs w:val="28"/>
        </w:rPr>
        <w:t>психологический) критерии невменяемости. Уголовно-</w:t>
      </w:r>
      <w:r w:rsidRPr="00C354D3">
        <w:rPr>
          <w:rFonts w:ascii="Times New Roman" w:eastAsia="Times New Roman" w:hAnsi="Times New Roman" w:cs="Times New Roman"/>
          <w:spacing w:val="-8"/>
          <w:sz w:val="28"/>
          <w:szCs w:val="28"/>
        </w:rPr>
        <w:t xml:space="preserve">правовые последствия признания лица невменяемым.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Уголовная ответственность лиц, имеющих психическое расстройство, не исключающее вменяемости. Дискуссия об «ограниченной», или «уменьшенной», вменяемости.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Уголовно-правовое значение состояния опьянения в момент совершения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1"/>
          <w:sz w:val="28"/>
          <w:szCs w:val="28"/>
        </w:rPr>
        <w:t>Понятие специального субъекта преступления. Виды специаль</w:t>
      </w:r>
      <w:r w:rsidRPr="00C354D3">
        <w:rPr>
          <w:rFonts w:ascii="Times New Roman" w:eastAsia="Times New Roman" w:hAnsi="Times New Roman" w:cs="Times New Roman"/>
          <w:spacing w:val="3"/>
          <w:sz w:val="28"/>
          <w:szCs w:val="28"/>
        </w:rPr>
        <w:t>ных субъектов. Значение специального субъекта для квалификации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10. Субъективная сторона преступления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Понятие субъективной стороны преступления. Приемы описания субъективной стороны в диспозициях уголовно-правовых норм.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Понятие и содержание вины. Оценочная и психологическая теории вины. </w:t>
      </w:r>
      <w:r w:rsidRPr="00C354D3">
        <w:rPr>
          <w:rFonts w:ascii="Times New Roman" w:eastAsia="Times New Roman" w:hAnsi="Times New Roman" w:cs="Times New Roman"/>
          <w:spacing w:val="-4"/>
          <w:sz w:val="28"/>
          <w:szCs w:val="28"/>
        </w:rPr>
        <w:t>Формы вины по уголовному праву, критерии их выделения. Их значение для квалифика</w:t>
      </w:r>
      <w:r w:rsidRPr="00C354D3">
        <w:rPr>
          <w:rFonts w:ascii="Times New Roman" w:eastAsia="Times New Roman" w:hAnsi="Times New Roman" w:cs="Times New Roman"/>
          <w:spacing w:val="-4"/>
          <w:sz w:val="28"/>
          <w:szCs w:val="28"/>
        </w:rPr>
        <w:softHyphen/>
      </w:r>
      <w:r w:rsidRPr="00C354D3">
        <w:rPr>
          <w:rFonts w:ascii="Times New Roman" w:eastAsia="Times New Roman" w:hAnsi="Times New Roman" w:cs="Times New Roman"/>
          <w:spacing w:val="-3"/>
          <w:sz w:val="28"/>
          <w:szCs w:val="28"/>
        </w:rPr>
        <w:t>ции преступления и назначения наказания.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6"/>
          <w:sz w:val="28"/>
          <w:szCs w:val="28"/>
        </w:rPr>
        <w:t xml:space="preserve">Понятие умысла. </w:t>
      </w:r>
      <w:r w:rsidRPr="00C354D3">
        <w:rPr>
          <w:rFonts w:ascii="Times New Roman" w:eastAsia="Times New Roman" w:hAnsi="Times New Roman" w:cs="Times New Roman"/>
          <w:spacing w:val="-5"/>
          <w:sz w:val="28"/>
          <w:szCs w:val="28"/>
        </w:rPr>
        <w:t xml:space="preserve">Прямой и косвенный умысел. Виды умысла по степени определенности и времени формирования. </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5"/>
          <w:sz w:val="28"/>
          <w:szCs w:val="28"/>
        </w:rPr>
        <w:t>Понятие неосторожности. Легкомыслие и небрежность.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Преступление с двумя формами вины. Дискуссия о «смешанной», или «двойной», форме вины.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Невиновное причинение вреда (случай, казус). Отграничение от небрежности.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Мотив и цель преступления, эмоциональное состояние лица в </w:t>
      </w:r>
      <w:r w:rsidRPr="00C354D3">
        <w:rPr>
          <w:rFonts w:ascii="Times New Roman" w:eastAsia="Times New Roman" w:hAnsi="Times New Roman" w:cs="Times New Roman"/>
          <w:spacing w:val="-4"/>
          <w:sz w:val="28"/>
          <w:szCs w:val="28"/>
        </w:rPr>
        <w:t>момент совершения преступления. Значение факультативных признаков субъективной стороны.</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7"/>
          <w:sz w:val="28"/>
          <w:szCs w:val="28"/>
        </w:rPr>
        <w:lastRenderedPageBreak/>
        <w:t>Понятие ошибки и ее правовые последствия. Юридическая и фак</w:t>
      </w:r>
      <w:r w:rsidRPr="00C354D3">
        <w:rPr>
          <w:rFonts w:ascii="Times New Roman" w:eastAsia="Times New Roman" w:hAnsi="Times New Roman" w:cs="Times New Roman"/>
          <w:spacing w:val="-8"/>
          <w:sz w:val="28"/>
          <w:szCs w:val="28"/>
        </w:rPr>
        <w:t>тическая ошибки, их виды и влияние на квалификацию преступлений.</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4"/>
          <w:sz w:val="28"/>
          <w:szCs w:val="28"/>
        </w:rPr>
      </w:pPr>
      <w:r w:rsidRPr="00C354D3">
        <w:rPr>
          <w:rFonts w:ascii="Times New Roman" w:eastAsia="Times New Roman" w:hAnsi="Times New Roman" w:cs="Times New Roman"/>
          <w:b/>
          <w:bCs/>
          <w:spacing w:val="-4"/>
          <w:sz w:val="28"/>
          <w:szCs w:val="28"/>
        </w:rPr>
        <w:t>Тема 11. Стадии совершения преступления и неоконченное преступление</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Стадии совершения преступления. Их уголовно-правовое значение.</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4"/>
          <w:sz w:val="28"/>
          <w:szCs w:val="28"/>
        </w:rPr>
        <w:t>Понятие оконченного преступления. Особенности момента окончания отдельных видов преступлений. Понятие и виды неоконченного преступ</w:t>
      </w:r>
      <w:r w:rsidRPr="00C354D3">
        <w:rPr>
          <w:rFonts w:ascii="Times New Roman" w:eastAsia="Times New Roman" w:hAnsi="Times New Roman" w:cs="Times New Roman"/>
          <w:spacing w:val="-2"/>
          <w:sz w:val="28"/>
          <w:szCs w:val="28"/>
        </w:rPr>
        <w:t>ления. Квалификация неоконченного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приготовления к преступлению. Объективные и субъективные признаки приготовления. Отграничение приго</w:t>
      </w:r>
      <w:r w:rsidRPr="00C354D3">
        <w:rPr>
          <w:rFonts w:ascii="Times New Roman" w:eastAsia="Times New Roman" w:hAnsi="Times New Roman" w:cs="Times New Roman"/>
          <w:spacing w:val="-5"/>
          <w:sz w:val="28"/>
          <w:szCs w:val="28"/>
        </w:rPr>
        <w:t>товления от формирования умысла и обнаружения умысла вовне. Формы приготовительной деятельности. Нака</w:t>
      </w:r>
      <w:r w:rsidRPr="00C354D3">
        <w:rPr>
          <w:rFonts w:ascii="Times New Roman" w:eastAsia="Times New Roman" w:hAnsi="Times New Roman" w:cs="Times New Roman"/>
          <w:spacing w:val="-4"/>
          <w:sz w:val="28"/>
          <w:szCs w:val="28"/>
        </w:rPr>
        <w:t>зуемость приготовления к преступлению.</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Понятие покушения на преступление. Объективные и субъек</w:t>
      </w:r>
      <w:r w:rsidRPr="00C354D3">
        <w:rPr>
          <w:rFonts w:ascii="Times New Roman" w:eastAsia="Times New Roman" w:hAnsi="Times New Roman" w:cs="Times New Roman"/>
          <w:spacing w:val="-3"/>
          <w:sz w:val="28"/>
          <w:szCs w:val="28"/>
        </w:rPr>
        <w:t>тивные признаки покушения. Отграничение покушения от приго</w:t>
      </w:r>
      <w:r w:rsidRPr="00C354D3">
        <w:rPr>
          <w:rFonts w:ascii="Times New Roman" w:eastAsia="Times New Roman" w:hAnsi="Times New Roman" w:cs="Times New Roman"/>
          <w:spacing w:val="-4"/>
          <w:sz w:val="28"/>
          <w:szCs w:val="28"/>
        </w:rPr>
        <w:t xml:space="preserve">товления и от оконченного преступления. Наказуемость покушения на преступление. Виды покушения. Понятие и виды негодного покушения, </w:t>
      </w:r>
      <w:r w:rsidRPr="00C354D3">
        <w:rPr>
          <w:rFonts w:ascii="Times New Roman" w:eastAsia="Times New Roman" w:hAnsi="Times New Roman" w:cs="Times New Roman"/>
          <w:iCs/>
          <w:spacing w:val="-11"/>
          <w:sz w:val="28"/>
          <w:szCs w:val="28"/>
        </w:rPr>
        <w:t xml:space="preserve">его </w:t>
      </w:r>
      <w:r w:rsidRPr="00C354D3">
        <w:rPr>
          <w:rFonts w:ascii="Times New Roman" w:eastAsia="Times New Roman" w:hAnsi="Times New Roman" w:cs="Times New Roman"/>
          <w:spacing w:val="-11"/>
          <w:sz w:val="28"/>
          <w:szCs w:val="28"/>
        </w:rPr>
        <w:t>наказуемость.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pacing w:val="-4"/>
          <w:sz w:val="28"/>
          <w:szCs w:val="28"/>
        </w:rPr>
        <w:t xml:space="preserve"> </w:t>
      </w:r>
      <w:r w:rsidRPr="00C354D3">
        <w:rPr>
          <w:rFonts w:ascii="Times New Roman" w:eastAsia="Times New Roman" w:hAnsi="Times New Roman" w:cs="Times New Roman"/>
          <w:spacing w:val="-4"/>
          <w:sz w:val="28"/>
          <w:szCs w:val="28"/>
        </w:rPr>
        <w:t>Добровольный отказ от преступления: понятие и признаки. Уголовно-правовые последствия</w:t>
      </w:r>
      <w:r w:rsidRPr="00C354D3">
        <w:rPr>
          <w:rFonts w:ascii="Times New Roman" w:eastAsia="Times New Roman" w:hAnsi="Times New Roman" w:cs="Times New Roman"/>
          <w:spacing w:val="-2"/>
          <w:sz w:val="28"/>
          <w:szCs w:val="28"/>
        </w:rPr>
        <w:t xml:space="preserve"> добровольного отказа. Отли</w:t>
      </w:r>
      <w:r w:rsidRPr="00C354D3">
        <w:rPr>
          <w:rFonts w:ascii="Times New Roman" w:eastAsia="Times New Roman" w:hAnsi="Times New Roman" w:cs="Times New Roman"/>
          <w:spacing w:val="-3"/>
          <w:sz w:val="28"/>
          <w:szCs w:val="28"/>
        </w:rPr>
        <w:t>чие добровольного отказа от деятельного раскаяния. Уголовно-правовые последствия деятельного раскаяния.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w:t>
      </w:r>
      <w:r w:rsidRPr="00C354D3">
        <w:rPr>
          <w:rFonts w:ascii="Times New Roman" w:eastAsia="Times New Roman" w:hAnsi="Times New Roman" w:cs="Times New Roman"/>
          <w:sz w:val="28"/>
          <w:szCs w:val="28"/>
        </w:rPr>
        <w:t xml:space="preserve">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12. Соучастие в преступлении</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2"/>
          <w:sz w:val="28"/>
          <w:szCs w:val="28"/>
        </w:rPr>
        <w:t xml:space="preserve">Дискуссия о юридической природе соучастия.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Объективные </w:t>
      </w:r>
      <w:r w:rsidRPr="00C354D3">
        <w:rPr>
          <w:rFonts w:ascii="Times New Roman" w:eastAsia="Times New Roman" w:hAnsi="Times New Roman" w:cs="Times New Roman"/>
          <w:spacing w:val="-4"/>
          <w:sz w:val="28"/>
          <w:szCs w:val="28"/>
        </w:rPr>
        <w:t xml:space="preserve">и субъективные признаки соучастия. Множественность лиц, участвующих в совершении преступления. Вопрос о возможности соучастия с малолетним или невменяемым лицом. Понятие совместности действий (бездействия) соучастников. Дискуссия о возможности соучастия в неосторожном преступлении.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Виды соучастников преступления. Особенности квалификации их действий.</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Формы соучастия: понятие и критерии их выделения.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Совершение преступления группой лиц.</w:t>
      </w:r>
    </w:p>
    <w:p w:rsidR="00C354D3" w:rsidRPr="00C354D3" w:rsidRDefault="00C354D3" w:rsidP="00C354D3">
      <w:pPr>
        <w:shd w:val="clear" w:color="auto" w:fill="FFFFFF"/>
        <w:ind w:firstLine="709"/>
        <w:rPr>
          <w:rFonts w:ascii="Times New Roman" w:eastAsia="Times New Roman" w:hAnsi="Times New Roman" w:cs="Times New Roman"/>
          <w:spacing w:val="-9"/>
          <w:sz w:val="28"/>
          <w:szCs w:val="28"/>
        </w:rPr>
      </w:pPr>
      <w:r w:rsidRPr="00C354D3">
        <w:rPr>
          <w:rFonts w:ascii="Times New Roman" w:eastAsia="Times New Roman" w:hAnsi="Times New Roman" w:cs="Times New Roman"/>
          <w:spacing w:val="-4"/>
          <w:sz w:val="28"/>
          <w:szCs w:val="28"/>
        </w:rPr>
        <w:t xml:space="preserve">Совершение преступления группой лиц по предварительному </w:t>
      </w:r>
      <w:r w:rsidRPr="00C354D3">
        <w:rPr>
          <w:rFonts w:ascii="Times New Roman" w:eastAsia="Times New Roman" w:hAnsi="Times New Roman" w:cs="Times New Roman"/>
          <w:spacing w:val="-9"/>
          <w:sz w:val="28"/>
          <w:szCs w:val="28"/>
        </w:rPr>
        <w:t>сговору.</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5"/>
          <w:sz w:val="28"/>
          <w:szCs w:val="28"/>
        </w:rPr>
        <w:t xml:space="preserve">Совершение преступления организованной группой. Признаки </w:t>
      </w:r>
      <w:r w:rsidRPr="00C354D3">
        <w:rPr>
          <w:rFonts w:ascii="Times New Roman" w:eastAsia="Times New Roman" w:hAnsi="Times New Roman" w:cs="Times New Roman"/>
          <w:spacing w:val="-6"/>
          <w:sz w:val="28"/>
          <w:szCs w:val="28"/>
        </w:rPr>
        <w:t xml:space="preserve">организованной группы. </w:t>
      </w:r>
    </w:p>
    <w:p w:rsidR="00C354D3" w:rsidRPr="00C354D3" w:rsidRDefault="00C354D3" w:rsidP="00C354D3">
      <w:pPr>
        <w:shd w:val="clear" w:color="auto" w:fill="FFFFFF"/>
        <w:ind w:firstLine="709"/>
        <w:rPr>
          <w:rFonts w:ascii="Times New Roman" w:eastAsia="Times New Roman" w:hAnsi="Times New Roman" w:cs="Times New Roman"/>
          <w:spacing w:val="-6"/>
          <w:sz w:val="28"/>
          <w:szCs w:val="28"/>
        </w:rPr>
      </w:pPr>
      <w:r w:rsidRPr="00C354D3">
        <w:rPr>
          <w:rFonts w:ascii="Times New Roman" w:eastAsia="Times New Roman" w:hAnsi="Times New Roman" w:cs="Times New Roman"/>
          <w:spacing w:val="-6"/>
          <w:sz w:val="28"/>
          <w:szCs w:val="28"/>
        </w:rPr>
        <w:t>Совершение преступления преступным сообществом (преступной организацией). Признаки преступного сообщества (преступной организации).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Ответственность за соучастие в преступлении со специальным </w:t>
      </w:r>
      <w:r w:rsidRPr="00C354D3">
        <w:rPr>
          <w:rFonts w:ascii="Times New Roman" w:eastAsia="Times New Roman" w:hAnsi="Times New Roman" w:cs="Times New Roman"/>
          <w:spacing w:val="-8"/>
          <w:sz w:val="28"/>
          <w:szCs w:val="28"/>
        </w:rPr>
        <w:t>субъектом.</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ответственности при неудавшемся соучастии.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Эксцесс исполнителя преступления.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добровольного отказа при соучастии.</w:t>
      </w:r>
    </w:p>
    <w:p w:rsidR="00C354D3" w:rsidRPr="00C354D3" w:rsidRDefault="00C354D3" w:rsidP="00C354D3">
      <w:pPr>
        <w:shd w:val="clear" w:color="auto" w:fill="FFFFFF"/>
        <w:ind w:firstLine="709"/>
        <w:rPr>
          <w:rFonts w:ascii="Times New Roman" w:eastAsia="Times New Roman" w:hAnsi="Times New Roman" w:cs="Times New Roman"/>
          <w:spacing w:val="-9"/>
          <w:sz w:val="28"/>
          <w:szCs w:val="28"/>
        </w:rPr>
      </w:pPr>
      <w:r w:rsidRPr="00C354D3">
        <w:rPr>
          <w:rFonts w:ascii="Times New Roman" w:eastAsia="Times New Roman" w:hAnsi="Times New Roman" w:cs="Times New Roman"/>
          <w:spacing w:val="-8"/>
          <w:sz w:val="28"/>
          <w:szCs w:val="28"/>
        </w:rPr>
        <w:t>Особенности ответственности организаторов и участников органи</w:t>
      </w:r>
      <w:r w:rsidRPr="00C354D3">
        <w:rPr>
          <w:rFonts w:ascii="Times New Roman" w:eastAsia="Times New Roman" w:hAnsi="Times New Roman" w:cs="Times New Roman"/>
          <w:spacing w:val="-9"/>
          <w:sz w:val="28"/>
          <w:szCs w:val="28"/>
        </w:rPr>
        <w:t>зованной группы и преступного сообщества (преступной организации).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Прикосновенность к преступлению. Укрывательство преступлений. Несообщение о преступлении.</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Тема 13. Обстоятельства, исключающие преступность деяния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Понятие и система обстоятельств, исключающих преступность деяния. Их отличие от обстоятельств, исключающих общественную опасность, виновность, уголовную ответ</w:t>
      </w:r>
      <w:r w:rsidRPr="00C354D3">
        <w:rPr>
          <w:rFonts w:ascii="Times New Roman" w:eastAsia="Times New Roman" w:hAnsi="Times New Roman" w:cs="Times New Roman"/>
          <w:spacing w:val="-4"/>
          <w:sz w:val="28"/>
          <w:szCs w:val="28"/>
        </w:rPr>
        <w:t>ственность и наказуемость деяния.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Понятие необходимой обороны. Условия правомерности необходимой обороны. Понятие превышения пределов необходимой обороны. Ответственность за пре</w:t>
      </w:r>
      <w:r w:rsidRPr="00C354D3">
        <w:rPr>
          <w:rFonts w:ascii="Times New Roman" w:eastAsia="Times New Roman" w:hAnsi="Times New Roman" w:cs="Times New Roman"/>
          <w:spacing w:val="-2"/>
          <w:sz w:val="28"/>
          <w:szCs w:val="28"/>
        </w:rPr>
        <w:t xml:space="preserve">вышение пределов необходимой обороны. Понятие мнимой обороны; квалификация действий, совершенных в состоянии мнимой </w:t>
      </w:r>
      <w:r w:rsidRPr="00C354D3">
        <w:rPr>
          <w:rFonts w:ascii="Times New Roman" w:eastAsia="Times New Roman" w:hAnsi="Times New Roman" w:cs="Times New Roman"/>
          <w:spacing w:val="-3"/>
          <w:sz w:val="28"/>
          <w:szCs w:val="28"/>
        </w:rPr>
        <w:t>обороны. Уголовно-правовая оценка преждевременной и запоздалой обороны. Провокация и предлог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Условия правомерности причинения вреда при задержании </w:t>
      </w:r>
      <w:r w:rsidRPr="00C354D3">
        <w:rPr>
          <w:rFonts w:ascii="Times New Roman" w:eastAsia="Times New Roman" w:hAnsi="Times New Roman" w:cs="Times New Roman"/>
          <w:spacing w:val="-3"/>
          <w:sz w:val="28"/>
          <w:szCs w:val="28"/>
        </w:rPr>
        <w:t>лица, совершившего преступление. Понятие превышения мер, не</w:t>
      </w:r>
      <w:r w:rsidRPr="00C354D3">
        <w:rPr>
          <w:rFonts w:ascii="Times New Roman" w:eastAsia="Times New Roman" w:hAnsi="Times New Roman" w:cs="Times New Roman"/>
          <w:spacing w:val="-4"/>
          <w:sz w:val="28"/>
          <w:szCs w:val="28"/>
        </w:rPr>
        <w:t>обходимых для задержания лица, совершившего преступление. От</w:t>
      </w:r>
      <w:r w:rsidRPr="00C354D3">
        <w:rPr>
          <w:rFonts w:ascii="Times New Roman" w:eastAsia="Times New Roman" w:hAnsi="Times New Roman" w:cs="Times New Roman"/>
          <w:spacing w:val="-5"/>
          <w:sz w:val="28"/>
          <w:szCs w:val="28"/>
        </w:rPr>
        <w:t xml:space="preserve">ветственность за превышение мер, необходимых для задержания. </w:t>
      </w:r>
      <w:r w:rsidRPr="00C354D3">
        <w:rPr>
          <w:rFonts w:ascii="Times New Roman" w:eastAsia="Times New Roman" w:hAnsi="Times New Roman" w:cs="Times New Roman"/>
          <w:spacing w:val="-4"/>
          <w:sz w:val="28"/>
          <w:szCs w:val="28"/>
        </w:rPr>
        <w:t xml:space="preserve">Отличие причинения вреда при задержании лица, совершившего </w:t>
      </w:r>
      <w:r w:rsidRPr="00C354D3">
        <w:rPr>
          <w:rFonts w:ascii="Times New Roman" w:eastAsia="Times New Roman" w:hAnsi="Times New Roman" w:cs="Times New Roman"/>
          <w:spacing w:val="-5"/>
          <w:sz w:val="28"/>
          <w:szCs w:val="28"/>
        </w:rPr>
        <w:t>преступление, от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 xml:space="preserve">Понятие крайней необходимости. Условия правомерности </w:t>
      </w:r>
      <w:r w:rsidRPr="00C354D3">
        <w:rPr>
          <w:rFonts w:ascii="Times New Roman" w:eastAsia="Times New Roman" w:hAnsi="Times New Roman" w:cs="Times New Roman"/>
          <w:spacing w:val="-1"/>
          <w:sz w:val="28"/>
          <w:szCs w:val="28"/>
        </w:rPr>
        <w:t>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Физическое или психическое принуждение, понятие и виды. Ре</w:t>
      </w:r>
      <w:r w:rsidRPr="00C354D3">
        <w:rPr>
          <w:rFonts w:ascii="Times New Roman" w:eastAsia="Times New Roman" w:hAnsi="Times New Roman" w:cs="Times New Roman"/>
          <w:spacing w:val="-5"/>
          <w:sz w:val="28"/>
          <w:szCs w:val="28"/>
        </w:rPr>
        <w:t>шение вопроса об уголовной ответственности за причинение вреда в результате физического или психического принуждения.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 xml:space="preserve">Понятие обоснованного риска. Условия обоснованности (правомерности) риска.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3"/>
          <w:sz w:val="28"/>
          <w:szCs w:val="28"/>
        </w:rPr>
        <w:t>Исполнение приказа или распоряжения. Ответственность за со</w:t>
      </w:r>
      <w:r w:rsidRPr="00C354D3">
        <w:rPr>
          <w:rFonts w:ascii="Times New Roman" w:eastAsia="Times New Roman" w:hAnsi="Times New Roman" w:cs="Times New Roman"/>
          <w:spacing w:val="-5"/>
          <w:sz w:val="28"/>
          <w:szCs w:val="28"/>
        </w:rPr>
        <w:t>вершение преступления во исполнение заведомо незаконных прика</w:t>
      </w:r>
      <w:r w:rsidRPr="00C354D3">
        <w:rPr>
          <w:rFonts w:ascii="Times New Roman" w:eastAsia="Times New Roman" w:hAnsi="Times New Roman" w:cs="Times New Roman"/>
          <w:spacing w:val="-4"/>
          <w:sz w:val="28"/>
          <w:szCs w:val="28"/>
        </w:rPr>
        <w:t>за или распоряжения.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Вопрос о расширении системы обстоятельств, исключающих преступность деяния. Согласие потерпевшего на причинение вреда. Исполнение профессиональных функций.</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4"/>
          <w:sz w:val="28"/>
          <w:szCs w:val="28"/>
        </w:rPr>
        <w:t>Тема 14. Множественность преступлений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Понятие множественности преступлений. </w:t>
      </w:r>
      <w:r w:rsidRPr="00C354D3">
        <w:rPr>
          <w:rFonts w:ascii="Times New Roman" w:eastAsia="Times New Roman" w:hAnsi="Times New Roman" w:cs="Times New Roman"/>
          <w:spacing w:val="6"/>
          <w:sz w:val="28"/>
          <w:szCs w:val="28"/>
        </w:rPr>
        <w:t xml:space="preserve">Отграничение множественности преступлений от единичных преступлений со сложным составом. </w:t>
      </w:r>
      <w:r w:rsidRPr="00C354D3">
        <w:rPr>
          <w:rFonts w:ascii="Times New Roman" w:eastAsia="Times New Roman" w:hAnsi="Times New Roman" w:cs="Times New Roman"/>
          <w:spacing w:val="4"/>
          <w:sz w:val="28"/>
          <w:szCs w:val="28"/>
        </w:rPr>
        <w:t>Виды множественности преступлений.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Совокупность преступлений. Реальная и идеальная совокупность </w:t>
      </w:r>
      <w:r w:rsidRPr="00C354D3">
        <w:rPr>
          <w:rFonts w:ascii="Times New Roman" w:eastAsia="Times New Roman" w:hAnsi="Times New Roman" w:cs="Times New Roman"/>
          <w:spacing w:val="3"/>
          <w:sz w:val="28"/>
          <w:szCs w:val="28"/>
        </w:rPr>
        <w:t>преступлений. Отграничение идеальной совокупности преступлений от единич</w:t>
      </w:r>
      <w:r w:rsidRPr="00C354D3">
        <w:rPr>
          <w:rFonts w:ascii="Times New Roman" w:eastAsia="Times New Roman" w:hAnsi="Times New Roman" w:cs="Times New Roman"/>
          <w:spacing w:val="2"/>
          <w:sz w:val="28"/>
          <w:szCs w:val="28"/>
        </w:rPr>
        <w:t xml:space="preserve">ного преступления. Квалификация преступлений при совокупности. </w:t>
      </w:r>
      <w:r w:rsidRPr="00C354D3">
        <w:rPr>
          <w:rFonts w:ascii="Times New Roman" w:eastAsia="Times New Roman" w:hAnsi="Times New Roman" w:cs="Times New Roman"/>
          <w:spacing w:val="3"/>
          <w:sz w:val="28"/>
          <w:szCs w:val="28"/>
        </w:rPr>
        <w:t>Отграничение совокупности преступлений от конкуренции уголовно-правовых норм.</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Рецидив преступлений, его понятие. Виды рецидива. Значение рецидива преступлений.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5"/>
          <w:sz w:val="28"/>
          <w:szCs w:val="28"/>
        </w:rPr>
        <w:t xml:space="preserve">Виды множественности преступлений, регламентируемые Особенной частью Уголовного кодекса </w:t>
      </w:r>
      <w:r w:rsidRPr="00C354D3">
        <w:rPr>
          <w:rFonts w:ascii="Times New Roman" w:eastAsia="Times New Roman" w:hAnsi="Times New Roman" w:cs="Times New Roman"/>
          <w:spacing w:val="-4"/>
          <w:sz w:val="28"/>
          <w:szCs w:val="28"/>
        </w:rPr>
        <w:t>Российской</w:t>
      </w:r>
      <w:r w:rsidRPr="00C354D3">
        <w:rPr>
          <w:rFonts w:ascii="Times New Roman" w:eastAsia="Times New Roman" w:hAnsi="Times New Roman" w:cs="Times New Roman"/>
          <w:spacing w:val="-4"/>
          <w:sz w:val="28"/>
          <w:szCs w:val="28"/>
        </w:rPr>
        <w:tab/>
        <w:t>Федерации.</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15. Понятие и цели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Понятие и признаки наказания. Отличие уголовного наказания от других </w:t>
      </w:r>
      <w:r w:rsidRPr="00C354D3">
        <w:rPr>
          <w:rFonts w:ascii="Times New Roman" w:eastAsia="Times New Roman" w:hAnsi="Times New Roman" w:cs="Times New Roman"/>
          <w:spacing w:val="1"/>
          <w:sz w:val="28"/>
          <w:szCs w:val="28"/>
        </w:rPr>
        <w:t>мер государственного принуждения (административного наказа</w:t>
      </w:r>
      <w:r w:rsidRPr="00C354D3">
        <w:rPr>
          <w:rFonts w:ascii="Times New Roman" w:eastAsia="Times New Roman" w:hAnsi="Times New Roman" w:cs="Times New Roman"/>
          <w:spacing w:val="5"/>
          <w:sz w:val="28"/>
          <w:szCs w:val="28"/>
        </w:rPr>
        <w:t>ния, дисциплинарного взыскания, гражданско-правового воздейст</w:t>
      </w:r>
      <w:r w:rsidRPr="00C354D3">
        <w:rPr>
          <w:rFonts w:ascii="Times New Roman" w:eastAsia="Times New Roman" w:hAnsi="Times New Roman" w:cs="Times New Roman"/>
          <w:spacing w:val="2"/>
          <w:sz w:val="28"/>
          <w:szCs w:val="28"/>
        </w:rPr>
        <w:t>вия) и иных мер уголовно-правового характера.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Дискуссия о целях наказания в науке уголовного права.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Восстановление социальной справедливости. Ис</w:t>
      </w:r>
      <w:r w:rsidRPr="00C354D3">
        <w:rPr>
          <w:rFonts w:ascii="Times New Roman" w:eastAsia="Times New Roman" w:hAnsi="Times New Roman" w:cs="Times New Roman"/>
          <w:spacing w:val="2"/>
          <w:sz w:val="28"/>
          <w:szCs w:val="28"/>
        </w:rPr>
        <w:t>правление осужденного. Общая и специальная превенция.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Содержание наказания. Характер ограничений.</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16. Система и виды наказаний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 xml:space="preserve">Понятие и общая характеристика системы наказаний.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6"/>
          <w:sz w:val="28"/>
          <w:szCs w:val="28"/>
        </w:rPr>
        <w:t xml:space="preserve">Виды наказаний. Основные и дополнительные виды наказаний. </w:t>
      </w:r>
      <w:r w:rsidRPr="00C354D3">
        <w:rPr>
          <w:rFonts w:ascii="Times New Roman" w:eastAsia="Times New Roman" w:hAnsi="Times New Roman" w:cs="Times New Roman"/>
          <w:spacing w:val="5"/>
          <w:sz w:val="28"/>
          <w:szCs w:val="28"/>
        </w:rPr>
        <w:t>Иные виды классифи</w:t>
      </w:r>
      <w:r w:rsidRPr="00C354D3">
        <w:rPr>
          <w:rFonts w:ascii="Times New Roman" w:eastAsia="Times New Roman" w:hAnsi="Times New Roman" w:cs="Times New Roman"/>
          <w:spacing w:val="6"/>
          <w:sz w:val="28"/>
          <w:szCs w:val="28"/>
        </w:rPr>
        <w:t>кации наказаний.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Штраф как мера уголовного наказания, его сущность и порядок применения. Размеры штрафа. Определение судом размера штрафа. </w:t>
      </w:r>
      <w:r w:rsidRPr="00C354D3">
        <w:rPr>
          <w:rFonts w:ascii="Times New Roman" w:eastAsia="Times New Roman" w:hAnsi="Times New Roman" w:cs="Times New Roman"/>
          <w:spacing w:val="6"/>
          <w:sz w:val="28"/>
          <w:szCs w:val="28"/>
        </w:rPr>
        <w:t xml:space="preserve">Специфика назначения штрафа в качестве дополнительного вида </w:t>
      </w:r>
      <w:r w:rsidRPr="00C354D3">
        <w:rPr>
          <w:rFonts w:ascii="Times New Roman" w:eastAsia="Times New Roman" w:hAnsi="Times New Roman" w:cs="Times New Roman"/>
          <w:spacing w:val="5"/>
          <w:sz w:val="28"/>
          <w:szCs w:val="28"/>
        </w:rPr>
        <w:t>наказания. Последствия злостного уклонения от уплаты штрафа.</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8"/>
          <w:sz w:val="28"/>
          <w:szCs w:val="28"/>
        </w:rPr>
        <w:t>Лишение права занимать определенные должности или зани</w:t>
      </w:r>
      <w:r w:rsidRPr="00C354D3">
        <w:rPr>
          <w:rFonts w:ascii="Times New Roman" w:eastAsia="Times New Roman" w:hAnsi="Times New Roman" w:cs="Times New Roman"/>
          <w:spacing w:val="6"/>
          <w:sz w:val="28"/>
          <w:szCs w:val="28"/>
        </w:rPr>
        <w:t>маться определенной деятельностью. Основания и порядок приме</w:t>
      </w:r>
      <w:r w:rsidRPr="00C354D3">
        <w:rPr>
          <w:rFonts w:ascii="Times New Roman" w:eastAsia="Times New Roman" w:hAnsi="Times New Roman" w:cs="Times New Roman"/>
          <w:spacing w:val="5"/>
          <w:sz w:val="28"/>
          <w:szCs w:val="28"/>
        </w:rPr>
        <w:t>нения. Специфика назначения этого наказания в качестве дополнительного. Особенности исчисления сроков отбывания данного вида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Лишение специального, воинского или почетного звания, класс</w:t>
      </w:r>
      <w:r w:rsidRPr="00C354D3">
        <w:rPr>
          <w:rFonts w:ascii="Times New Roman" w:eastAsia="Times New Roman" w:hAnsi="Times New Roman" w:cs="Times New Roman"/>
          <w:spacing w:val="-5"/>
          <w:sz w:val="28"/>
          <w:szCs w:val="28"/>
        </w:rPr>
        <w:softHyphen/>
      </w:r>
      <w:r w:rsidRPr="00C354D3">
        <w:rPr>
          <w:rFonts w:ascii="Times New Roman" w:eastAsia="Times New Roman" w:hAnsi="Times New Roman" w:cs="Times New Roman"/>
          <w:spacing w:val="-7"/>
          <w:sz w:val="28"/>
          <w:szCs w:val="28"/>
        </w:rPr>
        <w:t>ного чина и государственных наград. Условия и порядок применения.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Обязательные работы. Сущность и порядок применения. Последствия злостного уклонения от отбывания обязательных работ. Ограничения в назначении обязательных работ.</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 xml:space="preserve">Исправительные работы. Содержание, порядок применения и </w:t>
      </w:r>
      <w:r w:rsidRPr="00C354D3">
        <w:rPr>
          <w:rFonts w:ascii="Times New Roman" w:eastAsia="Times New Roman" w:hAnsi="Times New Roman" w:cs="Times New Roman"/>
          <w:spacing w:val="-1"/>
          <w:sz w:val="28"/>
          <w:szCs w:val="28"/>
        </w:rPr>
        <w:t xml:space="preserve">значение этой меры наказания. Последствия злостного уклонения </w:t>
      </w:r>
      <w:r w:rsidRPr="00C354D3">
        <w:rPr>
          <w:rFonts w:ascii="Times New Roman" w:eastAsia="Times New Roman" w:hAnsi="Times New Roman" w:cs="Times New Roman"/>
          <w:spacing w:val="-7"/>
          <w:sz w:val="28"/>
          <w:szCs w:val="28"/>
        </w:rPr>
        <w:t>от отбывания исправительных работ. Ограничения в назначении исправительных работ.</w:t>
      </w:r>
      <w:r w:rsidRPr="00C354D3">
        <w:rPr>
          <w:rFonts w:ascii="Times New Roman" w:eastAsia="Times New Roman" w:hAnsi="Times New Roman" w:cs="Times New Roman"/>
          <w:spacing w:val="5"/>
          <w:sz w:val="28"/>
          <w:szCs w:val="28"/>
        </w:rPr>
        <w:t xml:space="preserve">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Ограничение по военной службе. Сущность, условия и порядок </w:t>
      </w:r>
      <w:r w:rsidRPr="00C354D3">
        <w:rPr>
          <w:rFonts w:ascii="Times New Roman" w:eastAsia="Times New Roman" w:hAnsi="Times New Roman" w:cs="Times New Roman"/>
          <w:spacing w:val="-3"/>
          <w:sz w:val="28"/>
          <w:szCs w:val="28"/>
        </w:rPr>
        <w:t>применения данного вида наказания.</w:t>
      </w:r>
    </w:p>
    <w:p w:rsidR="00C354D3" w:rsidRPr="00C354D3" w:rsidRDefault="00C354D3" w:rsidP="00C354D3">
      <w:pPr>
        <w:shd w:val="clear" w:color="auto" w:fill="FFFFFF"/>
        <w:ind w:firstLine="709"/>
        <w:rPr>
          <w:rFonts w:ascii="Times New Roman" w:eastAsia="Times New Roman" w:hAnsi="Times New Roman" w:cs="Times New Roman"/>
          <w:spacing w:val="-2"/>
          <w:sz w:val="28"/>
          <w:szCs w:val="28"/>
        </w:rPr>
      </w:pPr>
      <w:r w:rsidRPr="00C354D3">
        <w:rPr>
          <w:rFonts w:ascii="Times New Roman" w:eastAsia="Times New Roman" w:hAnsi="Times New Roman" w:cs="Times New Roman"/>
          <w:spacing w:val="-3"/>
          <w:sz w:val="28"/>
          <w:szCs w:val="28"/>
        </w:rPr>
        <w:t>Ограничение свободы. Сущность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w:t>
      </w:r>
      <w:r w:rsidRPr="00C354D3">
        <w:rPr>
          <w:rFonts w:ascii="Times New Roman" w:eastAsia="Times New Roman" w:hAnsi="Times New Roman" w:cs="Times New Roman"/>
          <w:spacing w:val="-2"/>
          <w:sz w:val="28"/>
          <w:szCs w:val="28"/>
        </w:rPr>
        <w:t xml:space="preserve"> данного вида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Принудительные работы. Сущность, основания, сроки и порядок применения данной меры наказания. Последствия уклонения от отбывания принудительных работ. Ограничения в назначении принудительных работ.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Арест как мера уголовного наказания, его сущность и значение. </w:t>
      </w:r>
      <w:r w:rsidRPr="00C354D3">
        <w:rPr>
          <w:rFonts w:ascii="Times New Roman" w:eastAsia="Times New Roman" w:hAnsi="Times New Roman" w:cs="Times New Roman"/>
          <w:spacing w:val="-3"/>
          <w:sz w:val="28"/>
          <w:szCs w:val="28"/>
        </w:rPr>
        <w:t xml:space="preserve">Сроки и порядок применения. Ограничения в назначении ареста. </w:t>
      </w:r>
      <w:r w:rsidRPr="00C354D3">
        <w:rPr>
          <w:rFonts w:ascii="Times New Roman" w:eastAsia="Times New Roman" w:hAnsi="Times New Roman" w:cs="Times New Roman"/>
          <w:spacing w:val="-4"/>
          <w:sz w:val="28"/>
          <w:szCs w:val="28"/>
        </w:rPr>
        <w:t>Особенности отбывания ареста военнослужащими.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lastRenderedPageBreak/>
        <w:t>Содержание в дисциплинарной воинской части. Понятие, условия, сроки и порядок применения.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Лишение свободы на определенный срок. Понятие и сроки. Ви</w:t>
      </w:r>
      <w:r w:rsidRPr="00C354D3">
        <w:rPr>
          <w:rFonts w:ascii="Times New Roman" w:eastAsia="Times New Roman" w:hAnsi="Times New Roman" w:cs="Times New Roman"/>
          <w:spacing w:val="-4"/>
          <w:sz w:val="28"/>
          <w:szCs w:val="28"/>
        </w:rPr>
        <w:t>ды исправительных учреждений для отбывания наказания. Назначение и изменение осужденным к лишению свободы вида исправительного учреждения.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Пожизненное лишение свободы. Специфика этого вида наказания. Ограничения в назначении пожизненного лишения свободы.</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r w:rsidRPr="00C354D3">
        <w:rPr>
          <w:rFonts w:ascii="Times New Roman" w:eastAsia="Times New Roman" w:hAnsi="Times New Roman" w:cs="Times New Roman"/>
          <w:spacing w:val="-3"/>
          <w:sz w:val="28"/>
          <w:szCs w:val="28"/>
        </w:rPr>
        <w:t>Смертная казнь как вид наказания. Ограниче</w:t>
      </w:r>
      <w:r w:rsidRPr="00C354D3">
        <w:rPr>
          <w:rFonts w:ascii="Times New Roman" w:eastAsia="Times New Roman" w:hAnsi="Times New Roman" w:cs="Times New Roman"/>
          <w:spacing w:val="-4"/>
          <w:sz w:val="28"/>
          <w:szCs w:val="28"/>
        </w:rPr>
        <w:t xml:space="preserve">ния в назначении смертной казни. Замена смертной казни другими </w:t>
      </w:r>
      <w:r w:rsidRPr="00C354D3">
        <w:rPr>
          <w:rFonts w:ascii="Times New Roman" w:eastAsia="Times New Roman" w:hAnsi="Times New Roman" w:cs="Times New Roman"/>
          <w:spacing w:val="-3"/>
          <w:sz w:val="28"/>
          <w:szCs w:val="28"/>
        </w:rPr>
        <w:t xml:space="preserve">наказаниями в порядке помилования. </w:t>
      </w:r>
      <w:r w:rsidRPr="00C354D3">
        <w:rPr>
          <w:rFonts w:ascii="Times New Roman" w:eastAsia="Times New Roman" w:hAnsi="Times New Roman" w:cs="Times New Roman"/>
          <w:spacing w:val="-4"/>
          <w:sz w:val="28"/>
          <w:szCs w:val="28"/>
        </w:rPr>
        <w:t xml:space="preserve">Правовые основания неприменения смертной казни в настоящее </w:t>
      </w:r>
      <w:r w:rsidRPr="00C354D3">
        <w:rPr>
          <w:rFonts w:ascii="Times New Roman" w:eastAsia="Times New Roman" w:hAnsi="Times New Roman" w:cs="Times New Roman"/>
          <w:spacing w:val="-8"/>
          <w:sz w:val="28"/>
          <w:szCs w:val="28"/>
        </w:rPr>
        <w:t>время.</w:t>
      </w:r>
    </w:p>
    <w:p w:rsidR="00C354D3" w:rsidRPr="00C354D3" w:rsidRDefault="00C354D3" w:rsidP="00C354D3">
      <w:pPr>
        <w:shd w:val="clear" w:color="auto" w:fill="FFFFFF"/>
        <w:ind w:firstLine="709"/>
        <w:rPr>
          <w:rFonts w:ascii="Times New Roman" w:eastAsia="Times New Roman" w:hAnsi="Times New Roman" w:cs="Times New Roman"/>
          <w:spacing w:val="-8"/>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4"/>
          <w:sz w:val="28"/>
          <w:szCs w:val="28"/>
        </w:rPr>
        <w:t>Тема 17. Назначение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Общие начала назначения наказания, их отличие от принципов уголовного права и принципов уголовной ответственности. Значение индивидуализа</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2"/>
          <w:sz w:val="28"/>
          <w:szCs w:val="28"/>
        </w:rPr>
        <w:t xml:space="preserve">ции наказания для достижения его целей.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Обстоятельства, смягчающие и отягчающие наказание, их виды, </w:t>
      </w:r>
      <w:r w:rsidRPr="00C354D3">
        <w:rPr>
          <w:rFonts w:ascii="Times New Roman" w:eastAsia="Times New Roman" w:hAnsi="Times New Roman" w:cs="Times New Roman"/>
          <w:spacing w:val="-3"/>
          <w:sz w:val="28"/>
          <w:szCs w:val="28"/>
        </w:rPr>
        <w:t>классификация и характеристика. Назначение наказания при нали</w:t>
      </w:r>
      <w:r w:rsidRPr="00C354D3">
        <w:rPr>
          <w:rFonts w:ascii="Times New Roman" w:eastAsia="Times New Roman" w:hAnsi="Times New Roman" w:cs="Times New Roman"/>
          <w:spacing w:val="-5"/>
          <w:sz w:val="28"/>
          <w:szCs w:val="28"/>
        </w:rPr>
        <w:t>чии особо смягчающих обстоятельств. Назначение наказания в случае нарушения досудебного соглашения о сотрудничестве.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Назначение более мягкого наказания, чем предусмотрено за дан</w:t>
      </w:r>
      <w:r w:rsidRPr="00C354D3">
        <w:rPr>
          <w:rFonts w:ascii="Times New Roman" w:eastAsia="Times New Roman" w:hAnsi="Times New Roman" w:cs="Times New Roman"/>
          <w:spacing w:val="-4"/>
          <w:sz w:val="28"/>
          <w:szCs w:val="28"/>
        </w:rPr>
        <w:t>ное преступление. Условия смягчения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Назначение наказания при вердикте присяжных заседателей о </w:t>
      </w:r>
      <w:r w:rsidRPr="00C354D3">
        <w:rPr>
          <w:rFonts w:ascii="Times New Roman" w:eastAsia="Times New Roman" w:hAnsi="Times New Roman" w:cs="Times New Roman"/>
          <w:spacing w:val="-6"/>
          <w:sz w:val="28"/>
          <w:szCs w:val="28"/>
        </w:rPr>
        <w:t>снисхождении.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Назначение наказания за неоконченное преступление.</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8"/>
          <w:sz w:val="28"/>
          <w:szCs w:val="28"/>
        </w:rPr>
        <w:t>Назначение наказания за преступление, совершенное в соучастии.</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Назначение наказания при рецидиве преступлений.</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bCs/>
          <w:sz w:val="28"/>
          <w:szCs w:val="28"/>
          <w:lang w:eastAsia="ru-RU"/>
        </w:rPr>
        <w:t>Назначение наказания лицу, признанному больным наркоманией.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Назначение наказания по совокупности преступлений. Назначе</w:t>
      </w:r>
      <w:r w:rsidRPr="00C354D3">
        <w:rPr>
          <w:rFonts w:ascii="Times New Roman" w:eastAsia="Times New Roman" w:hAnsi="Times New Roman" w:cs="Times New Roman"/>
          <w:spacing w:val="-3"/>
          <w:sz w:val="28"/>
          <w:szCs w:val="28"/>
        </w:rPr>
        <w:t xml:space="preserve">ние наказания по совокупности приговоров. Порядок присоединения дополнительных видов наказаний при назначении наказания по </w:t>
      </w:r>
      <w:r w:rsidRPr="00C354D3">
        <w:rPr>
          <w:rFonts w:ascii="Times New Roman" w:eastAsia="Times New Roman" w:hAnsi="Times New Roman" w:cs="Times New Roman"/>
          <w:spacing w:val="-4"/>
          <w:sz w:val="28"/>
          <w:szCs w:val="28"/>
        </w:rPr>
        <w:t>совокупности преступлений и по совокупности приговоров.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2"/>
          <w:sz w:val="28"/>
          <w:szCs w:val="28"/>
        </w:rPr>
        <w:t>Порядок определения сроков наказаний при сложении наказа</w:t>
      </w:r>
      <w:r w:rsidRPr="00C354D3">
        <w:rPr>
          <w:rFonts w:ascii="Times New Roman" w:eastAsia="Times New Roman" w:hAnsi="Times New Roman" w:cs="Times New Roman"/>
          <w:spacing w:val="-3"/>
          <w:sz w:val="28"/>
          <w:szCs w:val="28"/>
        </w:rPr>
        <w:t>ний. Исчисление сроков наказаний и зачет наказания.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Назначение наказания при необходимости применения нескольких специальных правил назначения наказания (правовые позиции Пленума Верховного суда </w:t>
      </w:r>
      <w:r w:rsidRPr="00C354D3">
        <w:rPr>
          <w:rFonts w:ascii="Times New Roman" w:eastAsia="Times New Roman" w:hAnsi="Times New Roman" w:cs="Times New Roman"/>
          <w:spacing w:val="-4"/>
          <w:sz w:val="28"/>
          <w:szCs w:val="28"/>
        </w:rPr>
        <w:t>Российской</w:t>
      </w:r>
      <w:r w:rsidRPr="00C354D3">
        <w:rPr>
          <w:rFonts w:ascii="Times New Roman" w:eastAsia="Times New Roman" w:hAnsi="Times New Roman" w:cs="Times New Roman"/>
          <w:spacing w:val="-4"/>
          <w:sz w:val="28"/>
          <w:szCs w:val="28"/>
        </w:rPr>
        <w:tab/>
        <w:t>Федерации</w:t>
      </w:r>
      <w:r w:rsidRPr="00C354D3">
        <w:rPr>
          <w:rFonts w:ascii="Times New Roman" w:eastAsia="Times New Roman" w:hAnsi="Times New Roman" w:cs="Times New Roman"/>
          <w:spacing w:val="-3"/>
          <w:sz w:val="28"/>
          <w:szCs w:val="28"/>
        </w:rPr>
        <w:t xml:space="preserve">). </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Условное осуждение. Понятие и юридическая природа. Основа</w:t>
      </w:r>
      <w:r w:rsidRPr="00C354D3">
        <w:rPr>
          <w:rFonts w:ascii="Times New Roman" w:eastAsia="Times New Roman" w:hAnsi="Times New Roman" w:cs="Times New Roman"/>
          <w:spacing w:val="-3"/>
          <w:sz w:val="28"/>
          <w:szCs w:val="28"/>
        </w:rPr>
        <w:t xml:space="preserve">ния и условия применения условного осуждения, ограничения в назначении условного осуждения. Испытательный </w:t>
      </w:r>
      <w:r w:rsidRPr="00C354D3">
        <w:rPr>
          <w:rFonts w:ascii="Times New Roman" w:eastAsia="Times New Roman" w:hAnsi="Times New Roman" w:cs="Times New Roman"/>
          <w:spacing w:val="-6"/>
          <w:sz w:val="28"/>
          <w:szCs w:val="28"/>
        </w:rPr>
        <w:t>срок, его продолжительность и значение. Отмена условного осужде</w:t>
      </w:r>
      <w:r w:rsidRPr="00C354D3">
        <w:rPr>
          <w:rFonts w:ascii="Times New Roman" w:eastAsia="Times New Roman" w:hAnsi="Times New Roman" w:cs="Times New Roman"/>
          <w:spacing w:val="-4"/>
          <w:sz w:val="28"/>
          <w:szCs w:val="28"/>
        </w:rPr>
        <w:t>ния и продление испытательного срока.</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Тема 18. Освобождение от уголовной ответственности и от наказания. Судимость</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lastRenderedPageBreak/>
        <w:t xml:space="preserve">Понятие освобождения от уголовной ответственности. Отличие от освобождения от наказания и случаев, когда лицо, совершившее общественно опасное деяние, не подлежит уголовной ответственности. </w:t>
      </w:r>
      <w:r w:rsidRPr="00C354D3">
        <w:rPr>
          <w:rFonts w:ascii="Times New Roman" w:eastAsia="Times New Roman" w:hAnsi="Times New Roman" w:cs="Times New Roman"/>
          <w:spacing w:val="-6"/>
          <w:sz w:val="28"/>
          <w:szCs w:val="28"/>
        </w:rPr>
        <w:t>Классификации видов освобождения от уголовной ответственности.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Освобождение от уголовной ответственности в связи с деятельным раскаянием. Основания и условия такого освобождения.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Освобождение от уголовной ответственности в связи с примире</w:t>
      </w:r>
      <w:r w:rsidRPr="00C354D3">
        <w:rPr>
          <w:rFonts w:ascii="Times New Roman" w:eastAsia="Times New Roman" w:hAnsi="Times New Roman" w:cs="Times New Roman"/>
          <w:spacing w:val="-4"/>
          <w:sz w:val="28"/>
          <w:szCs w:val="28"/>
        </w:rPr>
        <w:t>нием с потерпевшим. Основания и условия такого освобождения.</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4"/>
          <w:sz w:val="28"/>
          <w:szCs w:val="28"/>
        </w:rPr>
        <w:t>Освобождение от уголовной ответственности в связи с возмещением ущерба. Основания и условия такого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Освобождение от уголовной ответственности с назначением судебного штрафа. Основания и условия такого освобождения. Правовые последствия неуплаты судебного штрафа.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Освобождение от уголовной ответственности в связи с истечени</w:t>
      </w:r>
      <w:r w:rsidRPr="00C354D3">
        <w:rPr>
          <w:rFonts w:ascii="Times New Roman" w:eastAsia="Times New Roman" w:hAnsi="Times New Roman" w:cs="Times New Roman"/>
          <w:spacing w:val="-4"/>
          <w:sz w:val="28"/>
          <w:szCs w:val="28"/>
        </w:rPr>
        <w:t>ем сроков давности. Сроки давности и их исчисление. Приостанов</w:t>
      </w:r>
      <w:r w:rsidRPr="00C354D3">
        <w:rPr>
          <w:rFonts w:ascii="Times New Roman" w:eastAsia="Times New Roman" w:hAnsi="Times New Roman" w:cs="Times New Roman"/>
          <w:spacing w:val="-3"/>
          <w:sz w:val="28"/>
          <w:szCs w:val="28"/>
        </w:rPr>
        <w:t xml:space="preserve">ление течения сроков давности. Предусмотренные законом случаи </w:t>
      </w:r>
      <w:r w:rsidRPr="00C354D3">
        <w:rPr>
          <w:rFonts w:ascii="Times New Roman" w:eastAsia="Times New Roman" w:hAnsi="Times New Roman" w:cs="Times New Roman"/>
          <w:spacing w:val="-4"/>
          <w:sz w:val="28"/>
          <w:szCs w:val="28"/>
        </w:rPr>
        <w:t>возможного и безусловного неприменения сроков давности.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Понятие освобождения от наказания. Виды освобождения от наказания.</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3"/>
          <w:sz w:val="28"/>
          <w:szCs w:val="28"/>
        </w:rPr>
        <w:t xml:space="preserve">Условно-досрочное освобождение от отбывания наказания. Основания и условия применения условно-досрочного освобождения </w:t>
      </w:r>
      <w:r w:rsidRPr="00C354D3">
        <w:rPr>
          <w:rFonts w:ascii="Times New Roman" w:eastAsia="Times New Roman" w:hAnsi="Times New Roman" w:cs="Times New Roman"/>
          <w:spacing w:val="-4"/>
          <w:sz w:val="28"/>
          <w:szCs w:val="28"/>
        </w:rPr>
        <w:t xml:space="preserve">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w:t>
      </w:r>
      <w:r w:rsidRPr="00C354D3">
        <w:rPr>
          <w:rFonts w:ascii="Times New Roman" w:eastAsia="Times New Roman" w:hAnsi="Times New Roman" w:cs="Times New Roman"/>
          <w:spacing w:val="-5"/>
          <w:sz w:val="28"/>
          <w:szCs w:val="28"/>
        </w:rPr>
        <w:t>освобожденным условий его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Замена неотбытой части наказания более мягким видом наказа</w:t>
      </w:r>
      <w:r w:rsidRPr="00C354D3">
        <w:rPr>
          <w:rFonts w:ascii="Times New Roman" w:eastAsia="Times New Roman" w:hAnsi="Times New Roman" w:cs="Times New Roman"/>
          <w:spacing w:val="-3"/>
          <w:sz w:val="28"/>
          <w:szCs w:val="28"/>
        </w:rPr>
        <w:t>ния. Основания, условия и порядок такой замены.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Освобождение от наказания в связи с изменением обстановки. Основания и условия такого освобождения.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Освобождение от наказания в связи с болезнью. Основания и порядок такого освобождения для лиц, у которых после соверше</w:t>
      </w:r>
      <w:r w:rsidRPr="00C354D3">
        <w:rPr>
          <w:rFonts w:ascii="Times New Roman" w:eastAsia="Times New Roman" w:hAnsi="Times New Roman" w:cs="Times New Roman"/>
          <w:spacing w:val="3"/>
          <w:sz w:val="28"/>
          <w:szCs w:val="28"/>
        </w:rPr>
        <w:t xml:space="preserve">ния преступления наступило психическое расстройство, и для </w:t>
      </w:r>
      <w:r w:rsidRPr="00C354D3">
        <w:rPr>
          <w:rFonts w:ascii="Times New Roman" w:eastAsia="Times New Roman" w:hAnsi="Times New Roman" w:cs="Times New Roman"/>
          <w:sz w:val="28"/>
          <w:szCs w:val="28"/>
        </w:rPr>
        <w:t xml:space="preserve">лиц, заболевших после совершения преступления иной тяжелой </w:t>
      </w:r>
      <w:r w:rsidRPr="00C354D3">
        <w:rPr>
          <w:rFonts w:ascii="Times New Roman" w:eastAsia="Times New Roman" w:hAnsi="Times New Roman" w:cs="Times New Roman"/>
          <w:spacing w:val="-3"/>
          <w:sz w:val="28"/>
          <w:szCs w:val="28"/>
        </w:rPr>
        <w:t>болезнью.</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2"/>
          <w:sz w:val="28"/>
          <w:szCs w:val="28"/>
        </w:rPr>
        <w:t xml:space="preserve">Отсрочка отбывания наказания. </w:t>
      </w:r>
      <w:r w:rsidRPr="00C354D3">
        <w:rPr>
          <w:rFonts w:ascii="Times New Roman" w:eastAsia="Times New Roman" w:hAnsi="Times New Roman" w:cs="Times New Roman"/>
          <w:spacing w:val="-7"/>
          <w:sz w:val="28"/>
          <w:szCs w:val="28"/>
        </w:rPr>
        <w:t>Условия и порядок примене</w:t>
      </w:r>
      <w:r w:rsidRPr="00C354D3">
        <w:rPr>
          <w:rFonts w:ascii="Times New Roman" w:eastAsia="Times New Roman" w:hAnsi="Times New Roman" w:cs="Times New Roman"/>
          <w:spacing w:val="-4"/>
          <w:sz w:val="28"/>
          <w:szCs w:val="28"/>
        </w:rPr>
        <w:t>ния такой отсрочки.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 xml:space="preserve">Отсрочка отбывания наказания больным наркоманией. Основания, условия и порядок применения.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1"/>
          <w:sz w:val="28"/>
          <w:szCs w:val="28"/>
        </w:rPr>
        <w:t xml:space="preserve">Освобождение от отбывания наказания в связи с истечением </w:t>
      </w:r>
      <w:r w:rsidRPr="00C354D3">
        <w:rPr>
          <w:rFonts w:ascii="Times New Roman" w:eastAsia="Times New Roman" w:hAnsi="Times New Roman" w:cs="Times New Roman"/>
          <w:spacing w:val="-4"/>
          <w:sz w:val="28"/>
          <w:szCs w:val="28"/>
        </w:rPr>
        <w:t>сроков давности обвинительного приговора суда.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2"/>
          <w:sz w:val="28"/>
          <w:szCs w:val="28"/>
        </w:rPr>
        <w:t xml:space="preserve">Амнистия. Понятие, юридическая природа, порядок объявления </w:t>
      </w:r>
      <w:r w:rsidRPr="00C354D3">
        <w:rPr>
          <w:rFonts w:ascii="Times New Roman" w:eastAsia="Times New Roman" w:hAnsi="Times New Roman" w:cs="Times New Roman"/>
          <w:spacing w:val="-4"/>
          <w:sz w:val="28"/>
          <w:szCs w:val="28"/>
        </w:rPr>
        <w:t>и применения. Правовые последствия применения акта амнистии.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t>Помилование. Понятие, юридическая природа, порядок осуще</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4"/>
          <w:sz w:val="28"/>
          <w:szCs w:val="28"/>
        </w:rPr>
        <w:t>ствления.  Правовые последствия применения акта амнистии. Отличие от амнистии.</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Судимость. Понятие, сущность и значение этого института. Уго</w:t>
      </w:r>
      <w:r w:rsidRPr="00C354D3">
        <w:rPr>
          <w:rFonts w:ascii="Times New Roman" w:eastAsia="Times New Roman" w:hAnsi="Times New Roman" w:cs="Times New Roman"/>
          <w:spacing w:val="-4"/>
          <w:sz w:val="28"/>
          <w:szCs w:val="28"/>
        </w:rPr>
        <w:t xml:space="preserve">ловно-правовые и иные правовые последствия наличия судимости. Условия и сроки погашения судимости. Исчисление срока погашения судимости в случаях </w:t>
      </w:r>
      <w:r w:rsidRPr="00C354D3">
        <w:rPr>
          <w:rFonts w:ascii="Times New Roman" w:eastAsia="Times New Roman" w:hAnsi="Times New Roman" w:cs="Times New Roman"/>
          <w:spacing w:val="-4"/>
          <w:sz w:val="28"/>
          <w:szCs w:val="28"/>
        </w:rPr>
        <w:lastRenderedPageBreak/>
        <w:t>досрочного освобождения от отбывания наказания или замены неотбытой части наказания более мягким видом наказания. Условия и порядок снятия судимости. Юридическое значение погашения или снятия судимости.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
          <w:bCs/>
          <w:spacing w:val="-5"/>
          <w:sz w:val="28"/>
          <w:szCs w:val="28"/>
        </w:rPr>
        <w:t xml:space="preserve">Тема 19. Особенности уголовной ответственности </w:t>
      </w:r>
      <w:r w:rsidRPr="00C354D3">
        <w:rPr>
          <w:rFonts w:ascii="Times New Roman" w:eastAsia="Times New Roman" w:hAnsi="Times New Roman" w:cs="Times New Roman"/>
          <w:b/>
          <w:bCs/>
          <w:spacing w:val="-6"/>
          <w:sz w:val="28"/>
          <w:szCs w:val="28"/>
        </w:rPr>
        <w:t>и наказания несовершеннолетних</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Лица, признаваемые</w:t>
      </w:r>
      <w:r w:rsidRPr="00C354D3">
        <w:rPr>
          <w:rFonts w:ascii="Times New Roman" w:eastAsia="Times New Roman" w:hAnsi="Times New Roman" w:cs="Times New Roman"/>
          <w:b/>
          <w:bCs/>
          <w:spacing w:val="-6"/>
          <w:sz w:val="28"/>
          <w:szCs w:val="28"/>
        </w:rPr>
        <w:t xml:space="preserve"> </w:t>
      </w:r>
      <w:r w:rsidRPr="00C354D3">
        <w:rPr>
          <w:rFonts w:ascii="Times New Roman" w:eastAsia="Times New Roman" w:hAnsi="Times New Roman" w:cs="Times New Roman"/>
          <w:spacing w:val="-6"/>
          <w:sz w:val="28"/>
          <w:szCs w:val="28"/>
        </w:rPr>
        <w:t xml:space="preserve">несовершеннолетними в уголовном праве. </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Виды наказаний, назначаемых несовершеннолетним. Особенности и порядок назначения этих видов наказаний. Обстоятельства, учитываемые при назначении наказания несовершеннолетнему.</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Вид исправительных учреждений для несовершеннолетних, </w:t>
      </w:r>
      <w:r w:rsidRPr="00C354D3">
        <w:rPr>
          <w:rFonts w:ascii="Times New Roman" w:eastAsia="Times New Roman" w:hAnsi="Times New Roman" w:cs="Times New Roman"/>
          <w:spacing w:val="-6"/>
          <w:sz w:val="28"/>
          <w:szCs w:val="28"/>
        </w:rPr>
        <w:t>осужденных к лишению свободы.</w:t>
      </w:r>
    </w:p>
    <w:p w:rsidR="00C354D3" w:rsidRPr="00C354D3" w:rsidRDefault="00C354D3" w:rsidP="00C354D3">
      <w:pPr>
        <w:shd w:val="clear" w:color="auto" w:fill="FFFFFF"/>
        <w:ind w:firstLine="709"/>
        <w:rPr>
          <w:rFonts w:ascii="Times New Roman" w:eastAsia="Times New Roman" w:hAnsi="Times New Roman" w:cs="Times New Roman"/>
          <w:spacing w:val="-4"/>
          <w:sz w:val="28"/>
          <w:szCs w:val="28"/>
        </w:rPr>
      </w:pPr>
      <w:r w:rsidRPr="00C354D3">
        <w:rPr>
          <w:rFonts w:ascii="Times New Roman" w:eastAsia="Times New Roman" w:hAnsi="Times New Roman" w:cs="Times New Roman"/>
          <w:spacing w:val="-5"/>
          <w:sz w:val="28"/>
          <w:szCs w:val="28"/>
        </w:rPr>
        <w:t xml:space="preserve">Освобождение несовершеннолетних от уголовной ответственности или наказания с применением мер воспитательного воздействия. Понятие принудительных мер воспитательного воздействия, их </w:t>
      </w:r>
      <w:r w:rsidRPr="00C354D3">
        <w:rPr>
          <w:rFonts w:ascii="Times New Roman" w:eastAsia="Times New Roman" w:hAnsi="Times New Roman" w:cs="Times New Roman"/>
          <w:bCs/>
          <w:spacing w:val="-5"/>
          <w:sz w:val="28"/>
          <w:szCs w:val="28"/>
        </w:rPr>
        <w:t>юридическая</w:t>
      </w:r>
      <w:r w:rsidRPr="00C354D3">
        <w:rPr>
          <w:rFonts w:ascii="Times New Roman" w:eastAsia="Times New Roman" w:hAnsi="Times New Roman" w:cs="Times New Roman"/>
          <w:b/>
          <w:bCs/>
          <w:spacing w:val="-5"/>
          <w:sz w:val="28"/>
          <w:szCs w:val="28"/>
        </w:rPr>
        <w:t xml:space="preserve"> </w:t>
      </w:r>
      <w:r w:rsidRPr="00C354D3">
        <w:rPr>
          <w:rFonts w:ascii="Times New Roman" w:eastAsia="Times New Roman" w:hAnsi="Times New Roman" w:cs="Times New Roman"/>
          <w:spacing w:val="-5"/>
          <w:sz w:val="28"/>
          <w:szCs w:val="28"/>
        </w:rPr>
        <w:t>природа. Виды, содержание, основания, условия и порядок применения принудительных мер воспитательного воздейст</w:t>
      </w:r>
      <w:r w:rsidRPr="00C354D3">
        <w:rPr>
          <w:rFonts w:ascii="Times New Roman" w:eastAsia="Times New Roman" w:hAnsi="Times New Roman" w:cs="Times New Roman"/>
          <w:spacing w:val="-3"/>
          <w:sz w:val="28"/>
          <w:szCs w:val="28"/>
        </w:rPr>
        <w:t>вия. Последствия систематического неисполнения несовершенно</w:t>
      </w:r>
      <w:r w:rsidRPr="00C354D3">
        <w:rPr>
          <w:rFonts w:ascii="Times New Roman" w:eastAsia="Times New Roman" w:hAnsi="Times New Roman" w:cs="Times New Roman"/>
          <w:spacing w:val="-3"/>
          <w:sz w:val="28"/>
          <w:szCs w:val="28"/>
        </w:rPr>
        <w:softHyphen/>
      </w:r>
      <w:r w:rsidRPr="00C354D3">
        <w:rPr>
          <w:rFonts w:ascii="Times New Roman" w:eastAsia="Times New Roman" w:hAnsi="Times New Roman" w:cs="Times New Roman"/>
          <w:spacing w:val="-4"/>
          <w:sz w:val="28"/>
          <w:szCs w:val="28"/>
        </w:rPr>
        <w:t>летним принудительной меры воспитательного воздействия.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Освобождение несовершеннолетних от наказания с помещением в специальное учебно-воспитательное учреждение закрытого типа.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Особенности условно-досрочного освобождения несовершенно</w:t>
      </w:r>
      <w:r w:rsidRPr="00C354D3">
        <w:rPr>
          <w:rFonts w:ascii="Times New Roman" w:eastAsia="Times New Roman" w:hAnsi="Times New Roman" w:cs="Times New Roman"/>
          <w:spacing w:val="-3"/>
          <w:sz w:val="28"/>
          <w:szCs w:val="28"/>
        </w:rPr>
        <w:t>летних от отбывания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Сроки давности при освобождении несовершеннолетних от уго</w:t>
      </w:r>
      <w:r w:rsidRPr="00C354D3">
        <w:rPr>
          <w:rFonts w:ascii="Times New Roman" w:eastAsia="Times New Roman" w:hAnsi="Times New Roman" w:cs="Times New Roman"/>
          <w:spacing w:val="-3"/>
          <w:sz w:val="28"/>
          <w:szCs w:val="28"/>
        </w:rPr>
        <w:t>ловной ответственности или от отбывания наказания. Сроки пога</w:t>
      </w:r>
      <w:r w:rsidRPr="00C354D3">
        <w:rPr>
          <w:rFonts w:ascii="Times New Roman" w:eastAsia="Times New Roman" w:hAnsi="Times New Roman" w:cs="Times New Roman"/>
          <w:spacing w:val="-4"/>
          <w:sz w:val="28"/>
          <w:szCs w:val="28"/>
        </w:rPr>
        <w:t>шения судимости для лиц, совершивших преступления до достижения возраста 18 лет.</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4"/>
          <w:sz w:val="28"/>
          <w:szCs w:val="28"/>
        </w:rPr>
        <w:t>Особенности применения специальных положений об уголовной ответственности и наказании несовершеннолетних к лицам в возрасте от 18 до 20 лет.</w:t>
      </w: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 xml:space="preserve"> </w:t>
      </w: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5"/>
          <w:sz w:val="28"/>
          <w:szCs w:val="28"/>
        </w:rPr>
        <w:t>Тема 20. Иные меры уголовно-правового характера</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bCs/>
          <w:spacing w:val="-5"/>
          <w:sz w:val="28"/>
          <w:szCs w:val="28"/>
        </w:rPr>
        <w:t>Понятие, юридическая природа, система и значение иных мер уголовно-правового характера. Их отличие от форм реализации уголовной ответственности и наказания.</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Понятие, основания и цели применения принудительных мер медицинского </w:t>
      </w:r>
      <w:r w:rsidRPr="00C354D3">
        <w:rPr>
          <w:rFonts w:ascii="Times New Roman" w:eastAsia="Times New Roman" w:hAnsi="Times New Roman" w:cs="Times New Roman"/>
          <w:spacing w:val="-4"/>
          <w:sz w:val="28"/>
          <w:szCs w:val="28"/>
        </w:rPr>
        <w:t xml:space="preserve">характера. Виды принудительных мер медицинского характера. Принудительное наблюдение и лечение у врача-психиатра в амбулаторных условиях. Принудительное лечение в медицинской организации, оказывающей психиатрическую помощь в стационарных условиях, общего типа, специализированного типа и специализированного типа с интенсивным наблюдением. </w:t>
      </w:r>
      <w:r w:rsidRPr="00C354D3">
        <w:rPr>
          <w:rFonts w:ascii="Times New Roman" w:eastAsia="Times New Roman" w:hAnsi="Times New Roman" w:cs="Times New Roman"/>
          <w:spacing w:val="-2"/>
          <w:sz w:val="28"/>
          <w:szCs w:val="28"/>
        </w:rPr>
        <w:t>Основания и условия применения этих мер. Специфика назначения принудительной меры медицинского характера лицам, осужденным за преступления, совершенные в состоянии вменяемости, но нуждающимся в лечении психических расстройств, не исключающих вменяемости.</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3"/>
          <w:sz w:val="28"/>
          <w:szCs w:val="28"/>
        </w:rPr>
        <w:lastRenderedPageBreak/>
        <w:t>Продление, изменение и прекращение применения принуди</w:t>
      </w:r>
      <w:r w:rsidRPr="00C354D3">
        <w:rPr>
          <w:rFonts w:ascii="Times New Roman" w:eastAsia="Times New Roman" w:hAnsi="Times New Roman" w:cs="Times New Roman"/>
          <w:spacing w:val="-4"/>
          <w:sz w:val="28"/>
          <w:szCs w:val="28"/>
        </w:rPr>
        <w:t>тельных мер медицинского характера. Зачет времени применения принудительных мер медицинского характера.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4"/>
          <w:sz w:val="28"/>
          <w:szCs w:val="28"/>
        </w:rPr>
        <w:t>Применение принудительных мер медицинского характера, со</w:t>
      </w:r>
      <w:r w:rsidRPr="00C354D3">
        <w:rPr>
          <w:rFonts w:ascii="Times New Roman" w:eastAsia="Times New Roman" w:hAnsi="Times New Roman" w:cs="Times New Roman"/>
          <w:spacing w:val="-4"/>
          <w:sz w:val="28"/>
          <w:szCs w:val="28"/>
        </w:rPr>
        <w:softHyphen/>
      </w:r>
      <w:r w:rsidRPr="00C354D3">
        <w:rPr>
          <w:rFonts w:ascii="Times New Roman" w:eastAsia="Times New Roman" w:hAnsi="Times New Roman" w:cs="Times New Roman"/>
          <w:spacing w:val="-3"/>
          <w:sz w:val="28"/>
          <w:szCs w:val="28"/>
        </w:rPr>
        <w:t>единенных с исполнением наказания.</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Конфискация имущества: понятие, значение, юридическая природа. Имущество, подлежащее конфискации. Конфискация денежных средств или иного имущества взамен предмета, подлежащего конфискации. Возмещение ущерба, причиненного законному владельцу, при решении вопроса о конфискации имущества.</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Судебный штраф: понятие, юридическая природа. Отличие от штрафа как вида уголовного наказания. </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Перспективы расширения системы иных мер уголовно-правового характера (постановление Пленума Верховного Суда Российской Федерации «О внесении в Государственную Думу Федерального Собрания Российской Федерации проекта федерального закона «О внесении изменений в Уголовный кодекс Российской Федерации и Уголовно-процессуальный кодекс Российской Федерации в связи с введением понятия уголовного проступка» № 24 от 13 октября 2020 г.).</w:t>
      </w:r>
    </w:p>
    <w:p w:rsidR="00C354D3" w:rsidRPr="00C354D3" w:rsidRDefault="00C354D3" w:rsidP="00C354D3">
      <w:pPr>
        <w:shd w:val="clear" w:color="auto" w:fill="FFFFFF"/>
        <w:ind w:firstLine="709"/>
        <w:rPr>
          <w:rFonts w:ascii="Times New Roman" w:eastAsia="Calibri" w:hAnsi="Times New Roman" w:cs="Times New Roman"/>
          <w:sz w:val="28"/>
          <w:szCs w:val="28"/>
        </w:rPr>
      </w:pPr>
    </w:p>
    <w:p w:rsidR="00C354D3" w:rsidRPr="00C354D3" w:rsidRDefault="00C354D3" w:rsidP="00C354D3">
      <w:pPr>
        <w:shd w:val="clear" w:color="auto" w:fill="FFFFFF"/>
        <w:ind w:firstLine="709"/>
        <w:rPr>
          <w:rFonts w:ascii="Times New Roman" w:eastAsia="Times New Roman" w:hAnsi="Times New Roman" w:cs="Times New Roman"/>
          <w:b/>
          <w:bCs/>
          <w:spacing w:val="-5"/>
          <w:sz w:val="28"/>
          <w:szCs w:val="28"/>
        </w:rPr>
      </w:pPr>
      <w:r w:rsidRPr="00C354D3">
        <w:rPr>
          <w:rFonts w:ascii="Times New Roman" w:eastAsia="Times New Roman" w:hAnsi="Times New Roman" w:cs="Times New Roman"/>
          <w:b/>
          <w:bCs/>
          <w:spacing w:val="-7"/>
          <w:sz w:val="28"/>
          <w:szCs w:val="28"/>
        </w:rPr>
        <w:t xml:space="preserve">Тема 21. Основные вопросы Общей части уголовного права </w:t>
      </w:r>
      <w:r w:rsidRPr="00C354D3">
        <w:rPr>
          <w:rFonts w:ascii="Times New Roman" w:eastAsia="Times New Roman" w:hAnsi="Times New Roman" w:cs="Times New Roman"/>
          <w:b/>
          <w:bCs/>
          <w:spacing w:val="-5"/>
          <w:sz w:val="28"/>
          <w:szCs w:val="28"/>
        </w:rPr>
        <w:t>зарубежных государств</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Times New Roman" w:hAnsi="Times New Roman" w:cs="Times New Roman"/>
          <w:spacing w:val="-3"/>
          <w:sz w:val="28"/>
          <w:szCs w:val="28"/>
        </w:rPr>
        <w:t xml:space="preserve">Понятие правовой системы и правовой семьи. Виды правовых семей. </w:t>
      </w:r>
    </w:p>
    <w:p w:rsidR="00C354D3" w:rsidRPr="00C354D3" w:rsidRDefault="00C354D3" w:rsidP="00C354D3">
      <w:pPr>
        <w:shd w:val="clear" w:color="auto" w:fill="FFFFFF"/>
        <w:ind w:firstLine="709"/>
        <w:rPr>
          <w:rFonts w:ascii="Times New Roman" w:eastAsia="Times New Roman" w:hAnsi="Times New Roman" w:cs="Times New Roman"/>
          <w:spacing w:val="-5"/>
          <w:sz w:val="28"/>
          <w:szCs w:val="28"/>
        </w:rPr>
      </w:pPr>
      <w:r w:rsidRPr="00C354D3">
        <w:rPr>
          <w:rFonts w:ascii="Times New Roman" w:eastAsia="Times New Roman" w:hAnsi="Times New Roman" w:cs="Times New Roman"/>
          <w:spacing w:val="-3"/>
          <w:sz w:val="28"/>
          <w:szCs w:val="28"/>
        </w:rPr>
        <w:t xml:space="preserve">Основные источники </w:t>
      </w:r>
      <w:r w:rsidRPr="00C354D3">
        <w:rPr>
          <w:rFonts w:ascii="Times New Roman" w:eastAsia="Times New Roman" w:hAnsi="Times New Roman" w:cs="Times New Roman"/>
          <w:spacing w:val="-5"/>
          <w:sz w:val="28"/>
          <w:szCs w:val="28"/>
        </w:rPr>
        <w:t>уголовного права зарубежных государств. Значение судебной практики и доктрины.</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Понятие и элементы преступного деяния в уголовном праве зарубежных </w:t>
      </w:r>
      <w:r w:rsidRPr="00C354D3">
        <w:rPr>
          <w:rFonts w:ascii="Times New Roman" w:eastAsia="Times New Roman" w:hAnsi="Times New Roman" w:cs="Times New Roman"/>
          <w:spacing w:val="-2"/>
          <w:sz w:val="28"/>
          <w:szCs w:val="28"/>
        </w:rPr>
        <w:t>государств. Классификации преступных деяний.</w:t>
      </w:r>
    </w:p>
    <w:p w:rsidR="00C354D3" w:rsidRPr="00C354D3" w:rsidRDefault="00C354D3" w:rsidP="00C354D3">
      <w:pPr>
        <w:shd w:val="clear" w:color="auto" w:fill="FFFFFF"/>
        <w:ind w:firstLine="709"/>
        <w:rPr>
          <w:rFonts w:ascii="Times New Roman" w:eastAsia="Calibri" w:hAnsi="Times New Roman" w:cs="Times New Roman"/>
          <w:sz w:val="28"/>
          <w:szCs w:val="28"/>
        </w:rPr>
      </w:pPr>
      <w:r w:rsidRPr="00C354D3">
        <w:rPr>
          <w:rFonts w:ascii="Times New Roman" w:eastAsia="Times New Roman" w:hAnsi="Times New Roman" w:cs="Times New Roman"/>
          <w:spacing w:val="5"/>
          <w:sz w:val="28"/>
          <w:szCs w:val="28"/>
        </w:rPr>
        <w:t xml:space="preserve">Система и виды наказаний. Тенденции в развитии действующей </w:t>
      </w:r>
      <w:r w:rsidRPr="00C354D3">
        <w:rPr>
          <w:rFonts w:ascii="Times New Roman" w:eastAsia="Times New Roman" w:hAnsi="Times New Roman" w:cs="Times New Roman"/>
          <w:bCs/>
          <w:spacing w:val="3"/>
          <w:sz w:val="28"/>
          <w:szCs w:val="28"/>
        </w:rPr>
        <w:t>системы</w:t>
      </w:r>
      <w:r w:rsidRPr="00C354D3">
        <w:rPr>
          <w:rFonts w:ascii="Times New Roman" w:eastAsia="Times New Roman" w:hAnsi="Times New Roman" w:cs="Times New Roman"/>
          <w:b/>
          <w:bCs/>
          <w:spacing w:val="3"/>
          <w:sz w:val="28"/>
          <w:szCs w:val="28"/>
        </w:rPr>
        <w:t xml:space="preserve"> </w:t>
      </w:r>
      <w:r w:rsidRPr="00C354D3">
        <w:rPr>
          <w:rFonts w:ascii="Times New Roman" w:eastAsia="Times New Roman" w:hAnsi="Times New Roman" w:cs="Times New Roman"/>
          <w:spacing w:val="3"/>
          <w:sz w:val="28"/>
          <w:szCs w:val="28"/>
        </w:rPr>
        <w:t>наказаний в зарубежных странах.</w:t>
      </w:r>
    </w:p>
    <w:p w:rsidR="00C354D3" w:rsidRPr="00C354D3" w:rsidRDefault="00C354D3" w:rsidP="00C354D3">
      <w:pPr>
        <w:shd w:val="clear" w:color="auto" w:fill="FFFFFF"/>
        <w:ind w:firstLine="709"/>
        <w:rPr>
          <w:rFonts w:ascii="Times New Roman" w:eastAsia="Times New Roman" w:hAnsi="Times New Roman" w:cs="Times New Roman"/>
          <w:spacing w:val="3"/>
          <w:sz w:val="28"/>
          <w:szCs w:val="28"/>
        </w:rPr>
      </w:pPr>
      <w:r w:rsidRPr="00C354D3">
        <w:rPr>
          <w:rFonts w:ascii="Times New Roman" w:eastAsia="Calibri" w:hAnsi="Times New Roman" w:cs="Times New Roman"/>
          <w:spacing w:val="4"/>
          <w:sz w:val="28"/>
          <w:szCs w:val="28"/>
        </w:rPr>
        <w:t>Зарубежные</w:t>
      </w:r>
      <w:r w:rsidRPr="00C354D3">
        <w:rPr>
          <w:rFonts w:ascii="Times New Roman" w:eastAsia="Times New Roman" w:hAnsi="Times New Roman" w:cs="Times New Roman"/>
          <w:spacing w:val="4"/>
          <w:sz w:val="28"/>
          <w:szCs w:val="28"/>
        </w:rPr>
        <w:t xml:space="preserve"> уголовно-правовые школы и теории. Классическое, антр</w:t>
      </w:r>
      <w:r w:rsidRPr="00C354D3">
        <w:rPr>
          <w:rFonts w:ascii="Times New Roman" w:eastAsia="Times New Roman" w:hAnsi="Times New Roman" w:cs="Times New Roman"/>
          <w:spacing w:val="3"/>
          <w:sz w:val="28"/>
          <w:szCs w:val="28"/>
        </w:rPr>
        <w:t>опологическое, социологическое направления в уголовном праве. Теория социальной защиты. Значение уголовно-правовых школ и направлений для уголовного законодательства зарубежных стран.</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bookmarkStart w:id="1" w:name="_Hlk33297215"/>
      <w:r w:rsidRPr="00C354D3">
        <w:rPr>
          <w:rFonts w:ascii="Times New Roman" w:eastAsia="Calibri" w:hAnsi="Times New Roman" w:cs="Times New Roman"/>
          <w:b/>
          <w:sz w:val="28"/>
          <w:szCs w:val="28"/>
        </w:rPr>
        <w:t>Тема 22. Международное уголовное право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международного уголовного права и тенденции его развития.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преступления и преступления международного характера. Понятие,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соотношения международного уголовного права и национального уголовного права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23. Понятие Особенной части уголовного права Российской Федерации, ее значение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Понятие, система и значение Особенной части уголовного права </w:t>
      </w:r>
      <w:bookmarkStart w:id="2" w:name="_Hlk105967765"/>
      <w:r w:rsidRPr="00C354D3">
        <w:rPr>
          <w:rFonts w:ascii="Times New Roman" w:eastAsia="Calibri" w:hAnsi="Times New Roman" w:cs="Times New Roman"/>
          <w:sz w:val="28"/>
          <w:szCs w:val="28"/>
        </w:rPr>
        <w:t>Российской Федерации</w:t>
      </w:r>
      <w:bookmarkEnd w:id="2"/>
      <w:r w:rsidRPr="00C354D3">
        <w:rPr>
          <w:rFonts w:ascii="Times New Roman" w:eastAsia="Calibri" w:hAnsi="Times New Roman" w:cs="Times New Roman"/>
          <w:sz w:val="28"/>
          <w:szCs w:val="28"/>
        </w:rPr>
        <w:t xml:space="preserve">.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объекта преступления для рубрикации Особенной части Уголовного кодекса Российской Федерации. Проблема критерия деления Особенной части уголовного закона в связи с выделением «сфер» совершения преступлений. Отражение иерархии правоохраняемых ценностей в статьях Особенной части.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24. Понятие и значение квалификации преступлений</w:t>
      </w:r>
    </w:p>
    <w:p w:rsidR="00C354D3" w:rsidRPr="00C354D3" w:rsidRDefault="00C354D3" w:rsidP="00C354D3">
      <w:pPr>
        <w:tabs>
          <w:tab w:val="left" w:pos="5812"/>
        </w:tabs>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виды и этапы квалификации преступлений. Значение правильной квалификации преступлений. </w:t>
      </w:r>
    </w:p>
    <w:p w:rsidR="00C354D3" w:rsidRPr="00C354D3" w:rsidRDefault="00C354D3" w:rsidP="00C354D3">
      <w:pPr>
        <w:tabs>
          <w:tab w:val="left" w:pos="5812"/>
        </w:tabs>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виды и причины квалификационных ошибок, способы их устранения.  </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25. Преступления против жизни и здоровья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Личность как объект уголовно-правовой охраны. Содержание родового объекта преступлений против личности: дискуссионные вопросы. Система составов преступлений против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жизни: понятие и система составов. Начало и окончание уголовно-правовой охраны жизни человека. Дискуссия о бланкетности норм об ответственности за преступления против жизни и здоровья.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убийства. Объективные и субъективные признаки убийства. Виды убийства. Критерии деления убийств на виды. Отграничение убийства от иных преступлений, сопряженных с причинением смерти потерпевшему.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Убийство без квалифицирующих и привилегированных признаков.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Квалифицированные составы убийства. Характеристика квалифицирующих признаков убийства, правоприменительные проблемы их установления. Проблемы квалификации убийств, сопряженных с другим преступлением. Правовые позиции Пленума Верховного Суда Российской Федерации об отдельных квалифицирующих признаках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Привилегированные составы убийства: система составов и основания привилегизации. Перспективы расширения системы привилегированных составов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Причинение смерти по неосторожности. Объективные и субъективные признаки данного преступления. Причинение смерти по неосторожности вследствие ненадлежащего исполнения лицом своих профессиональных обязанностей. Отграничение причинения смерти по неосторожности от иных преступлений, сопряженных с причинением смерти потерпевшему.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Доведение до самоубийства. Характеристика объективных и субъективных признаков преступления. Дискуссия относительно форм и видов вины применительно к общественно опасным последствиям этого преступления. Отличие доведения до самоубийства от убийства. Отграничение </w:t>
      </w:r>
      <w:r w:rsidRPr="00C354D3">
        <w:rPr>
          <w:rFonts w:ascii="Times New Roman" w:eastAsia="Calibri" w:hAnsi="Times New Roman" w:cs="Times New Roman"/>
          <w:sz w:val="28"/>
          <w:szCs w:val="28"/>
        </w:rPr>
        <w:lastRenderedPageBreak/>
        <w:t>от смежных составов склонения к самоубийству, содействия самоубийству и организации деятельности, направленной на побуждение к самоубийству.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вреда здоровью человека. Система составов причинения вреда здоровью, критерии систематизации.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Умышленное причинение тяжкого вреда здоровью. Признаки тяжкого вреда здоровью. Понятие причинения тяжкого вреда здоровью, опасного для жизни. Понятие причинения тяжкого вреда здоровью, не опасного для жизни, относящегося к тяжкому по последствиям.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Умышленное причинение средней тяжести вреда здоровью и его отличительные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побоев, характеристика мотивов преступления. Нанесение побоев лицом, подвергнутым административному наказанию.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истязания. Понятие пыток. Квалификация действий, носящих характер истязания, если они повлекли за собой причинение потерпевшему тяжкого или средней тяжести вреда здоровью.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Угроза убийством или причинением тяжкого вреда здоровью. Квалификация угрозы убийством или причинением тяжкого вреда здоровью как способа совершения других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преступления против здоровья. Незаконное проведение искусственного прерывания беременности. Особенности субъекта данного преступления. Отграничение от административно-наказуемых действий, связанных с искусственным прерыванием беременности.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Неоказание помощи больному. Субъекты этого преступления. Разграничение этого преступления с оставлением в опасности и причинением смерти по неосторожности вследствие ненадлежащего исполнения лицом своих профессиональных обязанностей.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Воспрепятствование оказанию медицинской помощи. Понятие пациента.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Оставление в опасности. Спорные вопросы объективной и субъективной сторон этого преступления. Отграничение оставления в опасности от убийства и преступлений против здоровья.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lastRenderedPageBreak/>
        <w:t>Тема 26. Преступления против свободы, чести и достоинства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Свобода, честь и достоинство личности как объекты уголовно-правовой охраны. Понятие и система составов преступлений против свободы, чести и достоинства личности.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свободы. Дискуссия о непосредственном объекте преступлений против свободы (личная свобода, свобода передвижения, свобода местопребывания, физическая неприкосновенность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Похищение человека: объективные и субъективные признаки состава преступления. Момент окончания этого преступления. Характеристика квалифицирующих и особо квалифицирующих признаков похищения человека. Правовые позиции Пленума Верховного Суда Российской Федерации по вопросам квалификации похищения человека. Условия освобождения от уголовной ответственности лица, добровольно освободившего похищенного. Отграничение от захвата заложника.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лишение свободы, его отличие от похищения человека и захвата заложника. Правовые позиции Пленума Верховного Суда Российской Федерации по вопросам квалификации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Торговля людьми. Понятие эксплуатации человека. Международные акты о предупреждении и пресечении торговли людьми. Вопрос о соучастии в этом преступлении. Особенности освобождения от уголовной ответственности за торговлю людьми.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торговли людьми.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Использование рабского труда. Понятие рабства и рабского труда в международных документах. Соотношение данного состава преступления с составами, посягающими на общественную нравственность и связанными с организацией занятия проституцией другого лица.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Незаконная госпитализация в медицинскую организацию, оказывающую психиатрическую помощь в стационарных условиях. Особенности объективной стороны и дискуссия о субъекте данного преступления. Отграничение от похищения человека 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чести и достоинства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клеветы. Квалифицирующие и особо квалифицирующие признаки клеветы. Отличие клеветы от заведомо ложного доноса.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криминализации и декриминализации посягательств на честь, достоинство и репутацию человека.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27. Преступления против половой неприкосновенности и половой свободы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Половая неприкосновенность и половая свобода личности как объекты уголовно-правовой охраны. Понятие и система составов преступлений против половой неприкосновенности и половой свободы личности.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Понятие и признаки изнасилования. Способы совершения этого преступления. Понятие беспомощного состояния потерпевшей, его отличие от аналогичного понятия при убийстве. Квалифицирующие и особо квалифицирующие признаки изнасилования. Проблемы квалификации изнасилования, связанные с соучастием в этом преступлении. Понятие особой жестокости по отношению к потерпевшей или другим лицам. Проблема установления содержания оценочного признака «иные тяжкие последствия» изнасилования. Отнесение к изнасилованию иных действий против половой неприкосновенности, совершенных в отношении лица, не достигшего двенадцатилетнего возраста. Насильственные действия сексуального характера. Отличие данного преступления от изнасилования. Правовые позиции Пленума Верховного Суда Российской Федерации по делам об изнасиловании и насильственных действиях сексуального характера. Перспективы объединения норм об ответственности за изнасилование и насильственные действия сексуального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Половое сношение и иные действия сексуального характера с лицом, не достигшим шестнадцатилетнего возраста: характеристика объективных и субъективных признаков. Квалифицированные виды этого преступления. Отличие данного преступления от изнасилования и насильственных действий сексуального характера. Условия освобождения от ответственности. Условия неназначения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развратных действий. Возраст субъекта преступления и потерпевшего. Критерии отграничения развратных действий от иных половых преступлений, совершенных в отношении малолетнего и несовершеннолетнего лица.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28. Преступления против конституционных прав и свобод человека и гражданина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конституционных прав и свобод гражданина. Виды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личных прав и свобод.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Нарушение неприкосновенности частной жизни. Понятие личной и семейной тайны. Особенности объективной стороны данного преступления. Ответственность за незаконное распространение информации о несовершеннолетнем.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тайны переписки, телефонных переговоров, почтовых, телеграфных или иных сообщений: объективные и субъективные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Незаконный оборот специальных технических средств, предназначенных для негласного получения информации. Особенности предмета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неприкосновенности жилища. Понятие жилища. Проблема квалификации нарушения неприкосновенности жилища, выступающего способом совершения иных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Отказ в предоставлении гражданину информации: характеристика объективных и субъективных признаков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Нарушение права на свободу совести и вероисповеданий: характеристика состава и виды этого преступления. Вопрос о понятии оскорбления религиозных чувств верующих. Отграничение от преступлений экстремистской направленности.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политических прав и свобод.</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Нарушение равенства прав и свобод человека и гражданина. Понятие дискриминации. Особенности субъекта этого преступления. Отличие от преступлений экстремистской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Преступления в сфере реализации избирательных прав: понятие и общая характеристика.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Воспрепятствование проведению собрания, митинга, демонстрации, шествия, пикетирования или участию в нем. Особенности объективной стороны состава преступления и субъекта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социально-экономических прав и свобод.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требований охраны труда. Объективные и субъективные признаки преступления. Квалифицированные виды нарушения требований охраны труда, их отграничение от причинения смерти по неосторожности.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Необоснованный отказ в приеме на работу или необоснованное увольнение лица, достигшего предпенсионного возраста и необоснованный отказ в приеме на работу или необоснованное увольнение беременной женщины или женщины, имеющей детей в возрасте до трех лет. Отличие этих составов от состава дискриминации.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Невыплата заработной платы, пенсий, стипендий, пособий и иных выплат. Отграничение от аналогичного административного правонарушения.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нарушения авторских и смежных прав. Понятие и виды нарушения изобретательских и патентных прав. Криминообразующие признаки этих преступлений. Их отличие от преступлений против собственности и преступлений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29. Преступления против семьи и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семьи и несовершеннолетних. Виды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преступления. Способы вовлечения. Момент окончания преступления.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антиобщественных действий. Понятие и виды антиобщественных действий. Формы вовлечения несовершеннолетнего в совершение антиобщественных действий. Особенности субъективной стороны состава преступления и субъекта данного преступления. Обстоятельства, исключающие преступность данного деяния.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bCs/>
          <w:sz w:val="28"/>
          <w:szCs w:val="28"/>
        </w:rPr>
        <w:lastRenderedPageBreak/>
        <w:t>Розничная продажа несовершеннолетним алкогольной продукции: характеристика состава. Понятие неоднократности.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несовершеннолетнего в совершение действий, представляющих опасность для жизни несовершеннолетнего. Отличие от склонения к совершению самоубийства и вовлечения несовершеннолетнего в совершение преступления или в совершение антиобщественных действий.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Неисполнение обязанностей по воспитанию несовершеннолетнего. Понятие жестокого обращения с несовершеннолетним. Субъект данного преступления. Отличие от истязания несовершеннолетнего.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семьи.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Подмена ребенка: характеристика объективных и субъективных признаков. Отличие от похищения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усыновление (удочерение): характеристика состава. Вопрос о субъекте данного преступления. Криминообразующие признаки преступления. Уголовная ответственность должностных лиц, совершивших данное преступление.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Разглашение тайны усыновления (удочерения). Характеристика объективных и субъективных признаков. Квалификация действий лица, разгласившего тайну усыновления (удочерения), если его действия были сопряжены с вымогательством.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Неуплата средств на содержание детей или нетрудоспособных родителей. Условия наступления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30.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Экономические отношения как объект уголовно-правовой охраны. Понятие сферы экономики. Система и общая характеристика составов преступлений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Отношения собственности как объект уголовно-правовой охраны. Понятие и система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Корыстные преступления против собственности, относящиеся к хищениям. Понятие и признаки хищения. Свойства имущества как предмета хищения. Дискуссия о предмете хищения и перспективы расширения понятия предмета хищения. Формы и виды хищений. Ненасильственные и насильственные формы хищения.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Кража как форма хищения. Понятие тайного способа завладения имуществом. Момент окончания кражи. Характеристика квалифицирующих и особо квалифицирующих признаков кражи. Понятие жилища, помещения и иного хранилища, из которых осуществляется кража. Понятие значительного ущерба, крупного и особо крупного размеров кражи. Особенности состава кражи с банковского счета и в отношении электронных денежных средств. Перерастание кражи в грабеж или разбой. Вопросы соучастия в совершении кражи. Отграничение кражи от присвоения находки, присвоения или растраты вверенного имущества, мошенничества. Правовые позиции Пленума Верховного Суда Российской Федерации о квалификации кражи.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Мелкое хищение, совершенное лицом, подвергнутым административному наказанию. Характеристика состава. Размер похищенного. Отличие от административно-наказуемого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мошенничества. Виды этого преступления. Имущество и право на имущество как предметы мошенничества. Обман как способ мошенничества. Содержание и форма мошеннического обмана. Злоупотребление доверием. Отграничение мошенничества от смежных преступлений. Квалифицирующие и особо квалифицирующие признаки мошенничества.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Мошенничество, сопряженное с преднамеренным неисполнением договорных обязательств в сфере предпринимательской деятельности. Отграничение этого преступления от преступлений в сфере экономической деятельности (гл. 22 Уголовного кодекса </w:t>
      </w:r>
      <w:bookmarkStart w:id="3" w:name="_Hlk105969415"/>
      <w:r w:rsidRPr="00C354D3">
        <w:rPr>
          <w:rFonts w:ascii="Times New Roman" w:eastAsia="Calibri" w:hAnsi="Times New Roman" w:cs="Times New Roman"/>
          <w:sz w:val="28"/>
          <w:szCs w:val="28"/>
        </w:rPr>
        <w:t>Российской Федерации</w:t>
      </w:r>
      <w:bookmarkEnd w:id="3"/>
      <w:r w:rsidRPr="00C354D3">
        <w:rPr>
          <w:rFonts w:ascii="Times New Roman" w:eastAsia="Calibri" w:hAnsi="Times New Roman" w:cs="Times New Roman"/>
          <w:sz w:val="28"/>
          <w:szCs w:val="28"/>
        </w:rPr>
        <w:t>), совершаемых посредством обмана.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Квалифицирующие и особо квалифицирующие признаки этого преступления. Дискуссионные вопросы ответственности за данное преступление.</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rPr>
        <w:t xml:space="preserve">Иные виды мошенничества: </w:t>
      </w:r>
      <w:r w:rsidRPr="00C354D3">
        <w:rPr>
          <w:rFonts w:ascii="Times New Roman" w:eastAsia="Calibri" w:hAnsi="Times New Roman" w:cs="Times New Roman"/>
          <w:sz w:val="28"/>
          <w:szCs w:val="28"/>
          <w:lang w:eastAsia="ru-RU"/>
        </w:rPr>
        <w:t>в сфере кредитования, при получении выплат, с использованием электронных средств платежа, в сфере страхования, в сфере компьютерной информации. Особенности данных составов и их отграничение от основного состава мошенничества.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lang w:eastAsia="ru-RU"/>
        </w:rPr>
        <w:t xml:space="preserve">Правовые позиции Пленума Верховного Суда </w:t>
      </w:r>
      <w:r w:rsidRPr="00C354D3">
        <w:rPr>
          <w:rFonts w:ascii="Times New Roman" w:eastAsia="Calibri" w:hAnsi="Times New Roman" w:cs="Times New Roman"/>
          <w:sz w:val="28"/>
          <w:szCs w:val="28"/>
        </w:rPr>
        <w:t xml:space="preserve">Российской Федерации </w:t>
      </w:r>
      <w:r w:rsidRPr="00C354D3">
        <w:rPr>
          <w:rFonts w:ascii="Times New Roman" w:eastAsia="Calibri" w:hAnsi="Times New Roman" w:cs="Times New Roman"/>
          <w:sz w:val="28"/>
          <w:szCs w:val="28"/>
          <w:lang w:eastAsia="ru-RU"/>
        </w:rPr>
        <w:t>о квалификации мошенничества.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Присвоение или растрата как форма хищения. Понятие вверенного имущества. Особенности субъекта преступления. Квалифицирующие и особо квалифицирующие признаки данного преступления. Отграничение присвоения или растраты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грабежа. Виды этого преступления. Особенности способа завладения имуществом при простом грабеже. Момент окончания этого преступления. Отграничение ненасильственного грабежа от кражи. Грабеж, соединенный с насилием. Признаки насилия, неопасного для жизни и здоровья. Отличие насильственного грабежа от разбоя. Квалификация деяния при перерастании грабежа в разбой. Дискуссионные вопросы соучастия в грабеже. Квалифицирующие и особо квалифицирующие признаки грабежа. Правовые позиции Пленума Верховного Суда Российской Федерации о квалификации грабежа.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разбоя. Признаки насилия, опасного для жизни или здоровья. Момент окончания этого преступления. Отграничение разбоя от насильственного грабежа и вымогательства. Разбой, совершенный с применением оружия или предметов, используемых в качестве оружия. Понятие оружия и предметов, используемых в качестве оружия. Отличие вооруженного разбоя от бандитизма. Дискуссионные вопросы соучастия в разбое. Квалифицирующие и особо квалифицирующие признаки разбоя. Квалификация разбоя при умышленном причинении смерти в ходе его </w:t>
      </w:r>
      <w:r w:rsidRPr="00C354D3">
        <w:rPr>
          <w:rFonts w:ascii="Times New Roman" w:eastAsia="Calibri" w:hAnsi="Times New Roman" w:cs="Times New Roman"/>
          <w:sz w:val="28"/>
          <w:szCs w:val="28"/>
        </w:rPr>
        <w:lastRenderedPageBreak/>
        <w:t>совершения. Правовые позиции Пленума Верховного Суда Российской Федерации о квалификации разбоя.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Хищение предметов, имеющих особую ценность. Особенности предмета данного преступления. Способы совершения преступления. Квалифицирующие признаки.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корыстные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вымогательства. Предмет этого преступления. Способы совершения. Характер и значение угрозы при вымогательстве, отличие от угрозы при грабеже и разбое. Момент окончания этого преступления. Дискуссия об отнесения вымогательства к формам хищения. Квалифицирующие и особо квалифицирующие признаки вымогательства.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о квалификации вымогательства.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Причинение имущественного ущерба путем обмана или злоупотребления доверием. Особенности предмета и объективной стороны. Отличие от хищений. Квалифицирующие признаки этого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Неправомерное завладение автомобилем или иным транспортным средством без цели хищения. Понятие иного транспортного средства. Характеристика объективной стороны данного преступления. Момент его окончания. Особенности субъективной стороны. Квалифицирующие и особо квалифицирующие признаки этого преступления. Правовые позиции Пленума Верховного Суда Российской Федерации о квалификации неправомерного завладения автомобилем или иным транспортным средством без цели хищения.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Некорыстные преступления против собственности.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Умышленные уничтожение или повреждение имущества. Криминообразующий признак этого преступления. Квалифицирующие признаки. Отграничение от других преступлений, связанных с причинением вреда имуществу.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Уничтожение или повреждение имущества по неосторожности. Особенности объективной и субъективной сторон данного состава преступления. Отграничение от смежных составов.</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31. Преступления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Экономические интересы субъектов, осуществляющих предпринимательскую или иную экономическую деятельность, как объект уголовно-правовой охраны. Основные тенденции уголовно-правовой политики в сфере экономической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общая характеристика преступлений в сфере экономической деятельности. Проблема определения видового и непосредственных объектов преступлений</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в сфере экономической деятельности. Спорность отнесения ряда преступлений к данной группе посягательств с учетом их непосредственного объекта. Дискуссия о классификации данных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диспозиций норм об ответственности за преступления в сфере экономической деятельности. Проблема толкования неуголовно-</w:t>
      </w:r>
      <w:r w:rsidRPr="00C354D3">
        <w:rPr>
          <w:rFonts w:ascii="Times New Roman" w:eastAsia="Calibri" w:hAnsi="Times New Roman" w:cs="Times New Roman"/>
          <w:sz w:val="28"/>
          <w:szCs w:val="28"/>
        </w:rPr>
        <w:lastRenderedPageBreak/>
        <w:t xml:space="preserve">правовых терминов в составах этих преступлений. Вопрос об обратной силе норм о преступлениях в сфере экономической деятельности в случае изменения законодательства иной отраслевой принадлежности.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предмета преступления в составах преступлений в сфере экономической деятельности.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Общая характеристика объективной стороны и способов совершения преступлений в сфере экономической деятельности. Основные криминообразующие признаки этих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субъектов и субъективной стороны данных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Проблема отграничения преступлений в сфере экономической деятельности от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судебной и административной преюдиции для преступлений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осуществления предпринимательской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незаконного предпринимательства. Оценка уклонения от уплаты налогов при осуществлении незаконного предпринимательства. Специальные виды незаконного предпринимательства. Отграничение незаконного предпринимательства от смежных составов преступлений.</w:t>
      </w:r>
      <w:r w:rsidRPr="00C354D3">
        <w:rPr>
          <w:rFonts w:ascii="Calibri" w:eastAsia="Calibri" w:hAnsi="Calibri" w:cs="Times New Roman"/>
        </w:rPr>
        <w:t xml:space="preserve"> </w:t>
      </w: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незаконного предпринимательства.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деятельности по привлечению денежных средств и (или) иного имущества. Объективные и субъективные признаки преступления. Разграничение с мошенничеством.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финансовые интересы государства и других субъектов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Легализация (отмывание) денежных средств или иного имущества, приобретенных преступным путем: понятие и виды этого преступления. Предмет данного преступления. Понятие финансовых операций и других сделок с денежными средствами или иным имуществом. Цель преступления. Момент окончания преступления. Правовые позиции Пленума Верховного Суда Российской Федерации по вопросам квалификации легализации (отмывания)</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денежных средств или иного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или сбыт имущества, заведомо добытого преступным путем: характеристика субъективных и объективных признаков преступления. Разграничение с легализацией (отмыванием) денежных средств или иного имущества и заранее не обещанным укрывательством.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Изготовление, хранение, перевозка или сбыт поддельных денег или ценных бумаг. Предмет данного преступления. Отличие данного преступления от мошенничества.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Неправомерный оборот средств платежей. Предмет данного преступления. Отграничение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налоговых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Уклонение физического лица от уплаты налогов, сборов и (или) физического лица - плательщика страховых взносов от уплаты страховых взносов. Предмет данного преступления. Особенности объективной стороны преступления. Условия, определяющие наступление уголовной ответственности за данное преступление. Понятие крупного размера. Дискуссия о моменте окончания этого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Уклонение от уплаты налогов, сборов, подлежащих уплате организацией, и (или) страховых взносов, подлежащих уплате организацией - плательщиком страховых взносов. Предмет данного преступления. Особенности объективной стороны преступления. Условия, определяющие наступление уголовной ответственности за данное преступление. Понятие крупного размера. Дискуссия о моменте окончания этого преступления. Субъект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интересы кредиторов. Преступления, связанные с банкротством. Их отграничение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осуществления внешнеэкономической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Уклонение от уплаты таможенных платежей, взимаемых с организации или физического лица. Объективные и субъективные признаки преступления. Предмет преступления. Соотношение с налоговыми преступлениями. Отграничение от составов контрабанды.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наличных денежных средств и (или) денежных инструментов. Предмет контрабанды. Понятие крупного размера. Правило расчета размера суммы незаконно перемещенных наличных денежных средств и (или) стоимости незаконно перемещенных денежных инструментов. Место совершения преступления. Понятие таможенной границы Таможенного союза в рамках ЕврАзЭС. Момент окончания преступления. Условия освобождения от уголовной ответственности. Отграничение от смежных составов контрабанды и административного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посягающих на установленный порядок обращения валютных ценностей.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совершаемые в сфере закупок товаров, работ, услуг для обеспечения государственных или муниципальных нужд: понятие и система. Отграничение от составов смежных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Подкуп арбитра (третейского судьи): характеристика состава, разграничение с должностными преступлениями.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уголовного законодательства об ответственности за преступления в сфере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32. Преступления против интересов службы в коммерческих и иных организациях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Понятие, общая характеристика, система и виды преступлений против интересов службы в коммерческих и иных организациях. Понятие лица, выполняющего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Его отличие от должностного лица. Отличие этих преступлений от преступлений против государственной власти, интересов государственной службы и службы в органах местного самоуправления.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против интересов службы в коммерческих и иных организациях.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33. Преступления против общественной безопасности и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Общественная безопасность и общественный порядок как объекты уголовно-правовой охраны. Понятие, система и общая характеристика составов преступлений против общественной безопасности и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общие правила безопасности.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Террористический акт. Понятие и формы этого преступления. Цели данного преступления. Квалифицирующие и особо квалифицирующие признаки террористического акта. Условия освобождения от уголовной ответственности лица, участвовавшего в подготовке акта терроризма. Проблема квалификации террористического акта, повлекшего умышленное причинение смерти человеку. Отграничение от иных случаев умышленного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Содействие террористической деятельности. Понятие «террористической деятельности». Формы содействия террористической деятельности. Понятие финансирования терроризма. Пособничество терроризму, его соотношение с соучастием в совершении террористического акта. Условия освобождения от уголовной ответственности за совершение данного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террористической деятельности, публичное оправдание терроризма или пропаганда терроризма. Отличие от преступлений экстремистского характера.</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Прохождение обучения в целях осуществления террористической деятельности: объективные и субъективные признаки состава преступления. 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Организация террористического сообщества и участие в нем. Отличительные признаки террористического сообщества. Отличие террористического сообщества от преступного сообщества (преступной организации), террористической организации, незаконного вооруженного формирования и банды. Понятие поддержки терроризма. Ответственность за участие в террористическом сообществе. 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lastRenderedPageBreak/>
        <w:t>Организация деятельности террористической организации и участие в деятельности такой организации. Понятие и признаки террористической организации.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lang w:eastAsia="ru-RU"/>
        </w:rPr>
        <w:t>Условия освобождения от уголовной ответственности.</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rPr>
      </w:pPr>
      <w:r w:rsidRPr="00C354D3">
        <w:rPr>
          <w:rFonts w:ascii="Times New Roman" w:eastAsia="Calibri" w:hAnsi="Times New Roman" w:cs="Times New Roman"/>
          <w:sz w:val="28"/>
          <w:szCs w:val="28"/>
        </w:rPr>
        <w:t>Несообщение о преступлении. Объективные и субъективные признаки преступления. Разграничение с заранее не обещанным укрывательством преступлений. Обстоятельство, исключающее преступность данного деяния.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захвата заложника. Цель данного преступления. Условия освобождения от уголовной ответственности лица, освободившего заложника. Отличие захвата заложника от похищения человека и незаконного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Заведомо ложное сообщение об акте терроризма. Объективные и субъективные признаки. Особенности мотивов и цели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Публичное распространение заведомо ложной информации об обстоятельствах, представляющих угрозу жизни и безопасности граждан; заведомо ложной общественно значимой информации и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 характеристика составов. Разграничение со смежными составами.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незаконного вооруженного формирования или участие в нем. Понятие и признаки незаконного вооруженного формирования. Его отличие от преступного сообщества (преступной организации) и банды. Условия освобождения от уголовной ответственности лица, участвовавшего в незаконном вооруженном формировании.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террористической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Бандитизм. Понятие и признаки банды. Формы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 участия в нем. Ответственность специального субъекта за бандитизм. Правовые позиции Пленума Верховного Суда Российской Федерации по вопросам квалификации бандитизма.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преступного сообщества (преступной организации) или участие в нем (ней). Понятие и признаки преступного сообщества (преступной организации). Формы этого преступления. Понятие лица, занимающего высшее положение в преступной иерархии. Условия освобождения от уголовной ответственности участника преступного сообщества (преступной организации). Отличие данного состава от организации незаконного вооруженного формирования и бандитизма. Правовые позиции Пленума Верховного Суда Российской Федерации по вопросам квалификации преступного сообщества (преступной организации).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Занятие высшего положения в преступной иерархии. Особенности субъекта данного преступления. Характеристика объективных признаков преступление. Проблема отграничения от организации преступного сообщества </w:t>
      </w:r>
      <w:r w:rsidRPr="00C354D3">
        <w:rPr>
          <w:rFonts w:ascii="Times New Roman" w:eastAsia="Calibri" w:hAnsi="Times New Roman" w:cs="Times New Roman"/>
          <w:sz w:val="28"/>
          <w:szCs w:val="28"/>
        </w:rPr>
        <w:lastRenderedPageBreak/>
        <w:t>(преступной организации), совершенной лицом, занимающим высшее положение в преступной иерархии.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Угон судна воздушного или водного транспорта либо железнодорожного подвижного состава. Особенности предмета преступления. Объективные и субъективные признаки преступления. Квалифицирующие и особо квалифицирующие признаки. Квалификация этого преступления в случае его сопряженности с совершением террористического акта либо иным осуществлением террористической деятельности. Отграничение данного преступления от смежных составов.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Массовые беспорядки. Понятие и признаки массовых беспорядков. Формы данного преступления. Условия освобождения от уголовной ответственности. Отграничение от террористического акта.</w:t>
      </w: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sz w:val="28"/>
          <w:szCs w:val="28"/>
        </w:rPr>
        <w:t>Преступления против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хулиганства. Объективные и субъективные признаки преступления. Особенности мотивов этого преступления. Применение оружия, предметов, используемых в качестве оружия, взрывчатых веществ или взрывных устройств при совершении хулиганства. Хулиганство, совершаемое на транспорте.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Соотношение хулиганства и преступлений против жизни и здоровья, а также преступлений против собственности. Правовые позиции Пленума Верховного Суда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Российской Федерации по вопросам квалификации хулиганства и преступлений, совершаемых из хулиганских побуждений.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признаки вандализма. Мотивы этого преступления. Отграничение данного деяния от состава хулиганства и преступлений против собственности.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специальных правил безопасности. Бланкетный характер диспозиций соответствующих норм. Отграничение преступлений, связанных с нарушением правил производства различного рода работ, от нарушений правил охраны труда.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связанные с незаконным оборотом общеопасных предметов: понятие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оружия, основных частей огнестрельного оружия, боеприпасов.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взрывчатых веществ или взрывных устройств.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Незаконное изготовление оружия. Виды этого преступления, их объективные и субъективные признаки.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Незаконное изготовление взрывчатых веществ, незаконные изготовление, переделка или ремонт взрывных устройств. Виды этого преступления, их объективные и субъективные признаки. Особенности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Отличие данного преступления от хищения чужого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Особенности предмета преступления. Отграничение от смежных составов контрабанды.</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34. Преступления против здоровья населения и общественной нравственности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Здоровье населения и общественная нравственность как объекты уголовно-правовой охраны.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преступлений против здоровья населения. Разграничение с преступлениями против жизни и здоровья (гл. 16 Уголовного кодекса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lang w:eastAsia="ru-RU"/>
        </w:rPr>
        <w:t xml:space="preserve">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Характеристика предмета преступления. </w:t>
      </w:r>
      <w:r w:rsidRPr="00C354D3">
        <w:rPr>
          <w:rFonts w:ascii="Times New Roman" w:eastAsia="Calibri" w:hAnsi="Times New Roman" w:cs="Times New Roman"/>
          <w:sz w:val="28"/>
          <w:szCs w:val="28"/>
        </w:rPr>
        <w:t>Понятие значительного, крупного и особо крупного размеров предмета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Незаконные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 xml:space="preserve">Незаконные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w:t>
      </w:r>
      <w:r w:rsidRPr="00C354D3">
        <w:rPr>
          <w:rFonts w:ascii="Times New Roman" w:eastAsia="Calibri" w:hAnsi="Times New Roman" w:cs="Times New Roman"/>
          <w:sz w:val="28"/>
          <w:szCs w:val="28"/>
        </w:rPr>
        <w:t xml:space="preserve">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Times New Roman" w:hAnsi="Times New Roman" w:cs="Times New Roman"/>
          <w:sz w:val="28"/>
          <w:szCs w:val="28"/>
          <w:lang w:eastAsia="ru-RU"/>
        </w:rPr>
        <w:t xml:space="preserve">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rsidRPr="00C354D3">
        <w:rPr>
          <w:rFonts w:ascii="Times New Roman" w:eastAsia="Calibri" w:hAnsi="Times New Roman" w:cs="Times New Roman"/>
          <w:sz w:val="28"/>
          <w:szCs w:val="28"/>
        </w:rPr>
        <w:t>Отличие этого преступления от хищения чужого имущества.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Отграничение от смежных составов контрабанды.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Склонение к потреблению наркотических средств, психотропных веществ или их аналогов. Случаи, на которые уголовно-правовой запрет не распространяется.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Склонение спортсмена к использованию субстанций и (или) методов, запрещенных для использования в спорте. Использование в отношении спортсмена субстанций и (или) методов, запрещенных для использования в спорте.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Незаконное культивирование растений, содержащих наркотические средства или психотропные вещества либо их прекурсоры.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Организация либо содержание притонов или систематическое предоставление помещений для потребления наркотических средств, психотропных веществ или их аналогов.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Незаконный оборот сильнодействующих или ядовитых веществ в целях сбыта.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Незаконный оборот новых потенциально опасных психоактивных веществ. Предмет и виды данного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Правовые позиции Пленума Верховного Суда </w:t>
      </w:r>
      <w:bookmarkStart w:id="4" w:name="_Hlk106027101"/>
      <w:r w:rsidRPr="00C354D3">
        <w:rPr>
          <w:rFonts w:ascii="Times New Roman" w:eastAsia="Calibri" w:hAnsi="Times New Roman" w:cs="Times New Roman"/>
          <w:sz w:val="28"/>
          <w:szCs w:val="28"/>
        </w:rPr>
        <w:t>Российской Федерации</w:t>
      </w:r>
      <w:bookmarkEnd w:id="4"/>
      <w:r w:rsidRPr="00C354D3">
        <w:rPr>
          <w:rFonts w:ascii="Times New Roman" w:eastAsia="Calibri" w:hAnsi="Times New Roman" w:cs="Times New Roman"/>
          <w:sz w:val="28"/>
          <w:szCs w:val="28"/>
        </w:rPr>
        <w:t xml:space="preserve"> по вопросам квалификации преступлений, связанных с наркотическими средствами, психотропными, сильнодействующими и ядовитыми веществами.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Незаконное осуществление медицинской деятельности или фармацевтической деятельности. Отличие от незаконного предпринимательства.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санитарно-эпидемиологических правил: характеристика состава. Особенности субъективной стороны.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Производство, хранение, перевозка либо сбыт товаров и продукции, выполнение работ или оказание услуг, не отвечающих требованиям безопасности. Виды этого преступления. Правовые позиции Пленума Верховного Суда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Российской Федерации по вопросам квалификации данного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против общественной нравственности: понятие, общая характеристика и система.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Вовлечение в занятие проституцией и организация занятия проституцией. Понятие притона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 xml:space="preserve">для занятия проституцией.  </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t>Получение сексуальных услуг несовершеннолетнего. Отграничение от преступлений против половой свободы и половой неприкосновенности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Незаконные изготовление и оборот порнографических материалов или предметов. Понятие порнографических материалов и предметов.  </w:t>
      </w:r>
    </w:p>
    <w:p w:rsidR="00C354D3" w:rsidRPr="00C354D3" w:rsidRDefault="00C354D3" w:rsidP="00C354D3">
      <w:pPr>
        <w:ind w:firstLine="709"/>
        <w:rPr>
          <w:rFonts w:ascii="Times New Roman" w:eastAsia="Times New Roman" w:hAnsi="Times New Roman" w:cs="Times New Roman"/>
          <w:sz w:val="28"/>
          <w:szCs w:val="28"/>
          <w:lang w:eastAsia="ru-RU"/>
        </w:rPr>
      </w:pPr>
      <w:r w:rsidRPr="00C354D3">
        <w:rPr>
          <w:rFonts w:ascii="Times New Roman" w:eastAsia="Calibri" w:hAnsi="Times New Roman" w:cs="Times New Roman"/>
          <w:sz w:val="28"/>
          <w:szCs w:val="28"/>
        </w:rPr>
        <w:t xml:space="preserve">Изготовление и оборот материалов или предметов с порнографическими изображениями несовершеннолетних. </w:t>
      </w:r>
      <w:r w:rsidRPr="00C354D3">
        <w:rPr>
          <w:rFonts w:ascii="Times New Roman" w:eastAsia="Times New Roman" w:hAnsi="Times New Roman" w:cs="Times New Roman"/>
          <w:sz w:val="28"/>
          <w:szCs w:val="28"/>
          <w:lang w:eastAsia="ru-RU"/>
        </w:rPr>
        <w:t>Использование несовершеннолетнего в целях изготовления порнографических материалов или предметов. Отграничение этих преступлений от преступлений против половой свободы и половой неприкосновенности несовершеннолетних.</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Преступления, посягающие на объекты культурного наследия.</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Проблема совершенствования уголовного законодательства об ответственности за преступления против здоровья населения и общественной нравственности.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35. Экологические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Окружающая природная среда как объект уголовно-правовой охраны. Проблема определения видового и непосредственных объектов данных преступлений. Многообъектность экологических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система и общая характеристика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диспозиций норм об ответственности за экологические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предметов этих преступлений. Содержание и виды причиняемых данными преступлениями общественно опасных последствий. Составы угрозы причинения вреда (составы опасности). Значение места, обстановки, способа, орудий и средств совершения экологических преступлений. Особенности субъектов и субъективной стороны экологических преступлений. Правовые позиции Пленума Верховного Суда Российской Федерации по вопросам квалификации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Отграничение данных преступлений от преступлений против жизни и здоровья человека, преступлений в сфере экономики, преступлений против общественной нравственности и здоровья населения. Значение административной преюдиции для экологических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36. Преступления против безопасности движения и эксплуатации транспорта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Безопасность движения и эксплуатации транспорта как объекты уголовно-правовой охраны. Понятие, система и общая характеристика преступлений против безопасности движения и эксплуатации транспорта.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диспозиций норм об ответственности за транспортные преступления.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транспорта. Особенности объективной стороны транспортных преступлений. Характер и виды причиняемых данными преступлениями общественно опасных последствий. Особенности субъектов и субъективной стороны транспортных преступлений. Отграничение этих преступлений от преступлений против жизни и здоровья человека, преступлений, посягающих на общие и иные специальные правила безопасности.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нарушающие безопасность пользования транспортными средствами.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правил безопасности движения и эксплуатации железнодорожного, воздушного, морского и внутреннего водного транспорта и метрополитена. Отграничение от неосторожного причинения тяжкого вреда здоровью человека и неосторожного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Нарушение правил дорожного движения и эксплуатации транспортных средств.</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Характеристика транспортных средств применительно к этому преступлению. Общественно опасные последствия преступления. Особенности субъекта преступления. Квалифицирующие и особо квалифицирующие признаки преступления. Понятие лица, находящегося в состоянии опьянения. Отграничение данного преступления от неосторожного причинения тяжкого вреда здоровью человека и неосторожного причинения смерти.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Управление транспортным средством в состоянии опьянения лицом, подвергнутым административному наказанию или имеющим судимость.</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Нарушение правил дорожного движения лицом, подвергнутым административному наказанию и лишенным права управления транспортными средствами.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транспортные преступления.</w:t>
      </w:r>
    </w:p>
    <w:p w:rsidR="00C354D3" w:rsidRPr="00C354D3" w:rsidRDefault="00C354D3" w:rsidP="00C354D3">
      <w:pPr>
        <w:autoSpaceDE w:val="0"/>
        <w:autoSpaceDN w:val="0"/>
        <w:adjustRightInd w:val="0"/>
        <w:ind w:firstLine="709"/>
        <w:outlineLvl w:val="0"/>
        <w:rPr>
          <w:rFonts w:ascii="Times New Roman" w:eastAsia="Times New Roman" w:hAnsi="Times New Roman" w:cs="Times New Roman"/>
          <w:sz w:val="28"/>
          <w:szCs w:val="28"/>
          <w:lang w:eastAsia="ru-RU"/>
        </w:rPr>
      </w:pPr>
      <w:r w:rsidRPr="00C354D3">
        <w:rPr>
          <w:rFonts w:ascii="Times New Roman" w:eastAsia="Times New Roman" w:hAnsi="Times New Roman" w:cs="Times New Roman"/>
          <w:sz w:val="28"/>
          <w:szCs w:val="28"/>
          <w:lang w:eastAsia="ru-RU"/>
        </w:rPr>
        <w:t>Нарушение требований в области транспортной безопасности. Объективные и субъективные признаки преступления. Проблема соучастия в данном преступлении.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Недоброкачественный ремонт транспортных средств и выпуск их в эксплуатацию с техническими неисправностями.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Приведение в негодность транспортных средств или путей сообщения и совершение действий, угрожающих безопасной эксплуатации транспортных средств.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позиции Пленума Верховного Суда Российской Федерации по вопросам квалификации преступлений, связанных с нарушением правил дорожного движения и эксплуатации транспортных средств.</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37. Преступления в сфере компьютерной информации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Информационная безопасность как объект уголовно-правовой охраны. Компьютерная информация как предмет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общая характеристика, система и виды преступлений в сфере компьютерной информации.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Отграничение рассматриваемых преступлений от преступлений, совершаемых с использованием информационно-телекоммуникационных сетей.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преступления в сфере компьютерной информации.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38. Преступления против основ конституционного строя и безопасности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Государственная власть как объект уголовно-правовой охраны. Понятие, система и общая характеристика преступлений против государственной власти.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против основ конституционного строя и безопасности государства. Характеристика видового объекта этих преступлений. Соотношение государственной безопасности и общественной безопасности как объектов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внешнюю безопасность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Государственная измена. Понятие и формы государственной измены. Особенности предмета и субъекта преступления. Условия освобождения от уголовной ответственности за государственную измену.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Шпионаж. Понятие и формы шпионажа. Особенности предмета и субъекта преступления. Отграничение шпионажа от государственной измены.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действий, направленных на нарушение территориальной целостности Российской Федерации, и нарушение территориальной целостности Российской Федерации: характеристика составов.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политическую систему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Посягательство на жизнь государственного или общественного деятеля. Характеристика объективных и субъективных признаков преступления. Отграничение этого преступления от убийства 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Насильственный захват власти или насильственное удержание власти. Понятие и виды этого преступления. Отграничение от вооруженного мятежа</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Вооруженный мятеж: понятие и признаки. Отличие от насильственного захвата власти или насильственного удержания власти</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и террористического акта.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Публичные призывы к осуществлению экстремистской деятельности. Понятие экстремистской деятельности. Объективные и субъективные признаки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экономическую безопасность и обороноспособность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Диверсия. Объективные и субъективные признаки преступления. Отличие от умышленного уничтожения и повреждения чужого имущества, террористического акта и убийства.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Разглашение государственной тайны.</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Объективные и субъективные признаки преступления. Особенности предмета и субъекта преступления. Отличие данного преступления от государственной измены и шпионажа.</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lang w:eastAsia="ru-RU"/>
        </w:rPr>
        <w:t>Незаконное получение сведений, составляющих государственную тайну. Характеристика способа совершения преступления. Субъект преступления. Отличие данного преступления от государственной измены и шпионажа.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Утрата документов, содержащих государственную тайну. Объективные и субъективные признаки преступления. Отличие данного преступления от разглашения государственной тайны.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Преступления, посягающие на провозглашенный Конституцией Российской Федерации принцип равенства граждан.</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Возбуждение ненависти либо вражды, а равно унижение человеческого достоинства. Условия наступления уголовной ответственности. Отграничение от смежных составов преступлений и административного правонарушения.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экстремистского сообщества. Понятие экстремистского сообщества, его отличие от экстремистской организации, преступного сообщества (преступной организации), террористического сообщества и террористической организации. Виды данного преступления. Понятие преступления экстремистской направленности. Условия освобождения от уголовной ответственности лица, участвовавшего в деятельности экстремистского сообщества.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деятельности экстремистской организации. Особенности данного состава преступления. Виды данного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Финансирование экстремистской деятельности. Объективные и субъективные признаки преступления. Условия освобождения от уголовной ответственности.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Правовые позиции Пленума Верховного Суда Российской Федерации о квалификации преступлений экстремистской направленности.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39. Преступления против государственной власти, интересов государственной службы и службы в органах местного самоуправления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преступлений против государственной власти, интересов государственной службы и службы в органах местного самоуправления. Характеристика видового объекта этих преступлений. Понятие интересов государственной службы и службы в органах местного самоуправления.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должностного лица. Понятие представителя власти. Понятие организационно-распорядительных и административно-хозяйственных функций. Понятие лиц, занимающих государственные должности Российской Федерации. Отличие должностного лица от лица, выполняющего управленческие функции в коммерческой или иной организации. Условия наступления уголовной ответственности государственных служащих и муниципальных служащих, не относящихся к числу должностных лиц. Понятие</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должностного преступления, его соотношение с понятием служебного преступления и понятием дисциплинарного проступка.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Злоупотребление должностными полномочиями. Объективные и субъективные признаки преступления. Характеристика общественно опасных последствий. Оценочный характер существенности нарушения определенных прав и интересов, проблемы ее установления. Особенности субъекта и мотивов данного преступления.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Квалифицирующий и особо квалифицирующий признаки злоупотребления должностными полномочиями. Понятие тяжких последствий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Превышение должностных полномочий. Объективные и субъективные признаки данного преступления. Понятие действий, явно выходящих за пределы полномочий должностного лица. Характеристика общественно опасных последствий. Оценочный характер существенности нарушения определенных прав и интересов, проблемы ее установления. Отличие этого преступления от злоупотребления должностными полномочиями. Квалифицирующие и особо квалифицирующие признаки превышения должностных полномочий. Понятие оружия и специальных средств, используемых при превышении должностных полномочий.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Получение взятки. Объективные и субъективные признаки. Особенности предмета преступления. Круг субъектов этого преступления. Формы использования лицом, получившим взятку, своего служебного положения. Понятие общего покровительства и попустительства по службе. Момент окончания преступления. Квалифицирующие и особо квалифицирующие признаки получения взятки. Понятие значительного, крупного и особо крупного размера взятки. Квалификация получения взятки за незаконные </w:t>
      </w:r>
      <w:r w:rsidRPr="00C354D3">
        <w:rPr>
          <w:rFonts w:ascii="Times New Roman" w:eastAsia="Calibri" w:hAnsi="Times New Roman" w:cs="Times New Roman"/>
          <w:sz w:val="28"/>
          <w:szCs w:val="28"/>
        </w:rPr>
        <w:lastRenderedPageBreak/>
        <w:t>действия (бездействие). Квалификация получения взятки, соединенного с вымогательством взятки. Отличие получения взятки от хищения в форме мошенничества.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Дача взятки. Объективные и субъективные признаки. Субъект преступления. Момент окончания этого преступления.</w:t>
      </w:r>
      <w:r w:rsidRPr="00C354D3">
        <w:rPr>
          <w:rFonts w:ascii="Times New Roman" w:eastAsia="Calibri" w:hAnsi="Times New Roman" w:cs="Times New Roman"/>
          <w:sz w:val="24"/>
        </w:rPr>
        <w:t xml:space="preserve"> </w:t>
      </w:r>
      <w:r w:rsidRPr="00C354D3">
        <w:rPr>
          <w:rFonts w:ascii="Times New Roman" w:eastAsia="Calibri" w:hAnsi="Times New Roman" w:cs="Times New Roman"/>
          <w:sz w:val="28"/>
          <w:szCs w:val="28"/>
        </w:rPr>
        <w:t>Квалифицирующие и особо квалифицирующие признаки преступления. Понятие значительного, крупного и особо крупного размера взятки. Уголовная ответственность за дачу взятки должностному лицу за совершение им заведомо незаконных действий (бездействия). Условия освобождения от уголовной ответственности лица, давшего взятку.</w:t>
      </w:r>
    </w:p>
    <w:p w:rsidR="00C354D3" w:rsidRPr="00C354D3" w:rsidRDefault="00C354D3" w:rsidP="00C354D3">
      <w:pPr>
        <w:autoSpaceDE w:val="0"/>
        <w:autoSpaceDN w:val="0"/>
        <w:adjustRightInd w:val="0"/>
        <w:ind w:firstLine="709"/>
        <w:outlineLvl w:val="0"/>
        <w:rPr>
          <w:rFonts w:ascii="Times New Roman" w:eastAsia="Calibri" w:hAnsi="Times New Roman" w:cs="Times New Roman"/>
          <w:sz w:val="28"/>
          <w:szCs w:val="28"/>
        </w:rPr>
      </w:pPr>
      <w:r w:rsidRPr="00C354D3">
        <w:rPr>
          <w:rFonts w:ascii="Times New Roman" w:eastAsia="Calibri" w:hAnsi="Times New Roman" w:cs="Times New Roman"/>
          <w:sz w:val="28"/>
          <w:szCs w:val="28"/>
          <w:lang w:eastAsia="ru-RU"/>
        </w:rPr>
        <w:t xml:space="preserve">Посредничество во взяточничестве. Объективные и субъективные признаки данного преступления. Момент окончания преступления. </w:t>
      </w:r>
      <w:r w:rsidRPr="00C354D3">
        <w:rPr>
          <w:rFonts w:ascii="Times New Roman" w:eastAsia="Calibri" w:hAnsi="Times New Roman" w:cs="Times New Roman"/>
          <w:sz w:val="28"/>
          <w:szCs w:val="28"/>
        </w:rPr>
        <w:t>Понятие значительного, крупного и особо крупного размера взятки. Обещание или предложение посредничества во взяточничестве. Условия освобождения от уголовной ответственности посредника во взяточничестве.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Мелкое взяточничество: понятие и формы этого преступления. Отграничение от смежных составов. Квалифицирующий признак этого преступления. Условия освобождения от уголовной ответственности за мелкое взяточничество.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Служебный подлог. </w:t>
      </w:r>
      <w:r w:rsidRPr="00C354D3">
        <w:rPr>
          <w:rFonts w:ascii="Times New Roman" w:eastAsia="Calibri" w:hAnsi="Times New Roman" w:cs="Times New Roman"/>
          <w:sz w:val="28"/>
          <w:szCs w:val="28"/>
          <w:lang w:eastAsia="ru-RU"/>
        </w:rPr>
        <w:t xml:space="preserve">Объективные и субъективные признаки. Круг субъектов данного преступления. Предмет преступления. Формы преступления. Мотивы преступления. </w:t>
      </w:r>
      <w:r w:rsidRPr="00C354D3">
        <w:rPr>
          <w:rFonts w:ascii="Times New Roman" w:eastAsia="Calibri" w:hAnsi="Times New Roman" w:cs="Times New Roman"/>
          <w:sz w:val="28"/>
          <w:szCs w:val="28"/>
        </w:rPr>
        <w:t>Разграничение служебного подлога со смежными составами.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Халатность. Объективные и субъективные признаки данного преступления. Характеристика общественно опасных последствий. Особенности субъекта и субъективной стороны преступления. Квалифицирующие признаки халатности. Отграничение халатности от преступлений против жизни и здоровья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служебные преступления.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40. Преступления против правосудия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Правосудие как объект уголовно-правовой охраны. Понятие, система и общая характеристика преступлений против правосудия.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посягающих на жизнь, здоровье, честь и достоинство лиц, осуществляющих правосудие. Посягательство на жизнь лица, осуществляющего правосудие или предварительное расследование. Момент окончания этого преступления. Круг потерпевших. Мотив и цель этого деяния. Разграничение с убийством.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порядок исполнения работниками правоохранительных органов их обязанностей по осуществлению целей и задач правосудия. Воспрепятствование осуществлению правосудия и производству предварительного расследования.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Провокация взятки, коммерческого подкупа либо подкупа в сфере закупок товаров, работ, услуг для обеспечения государственных или муниципальных нужд.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Заведомо ложный донос: понятие и его отграничение от состава клеветы.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Укрывательство преступлений. Отличие от соучастия. Условия, определяющие уголовную ответственность за заранее не обещанное укрывательство. Отличие данного преступления от приобретения или сбыта имущества, заведомо добытого преступным путем, и несообщения о преступлении.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совершаемых в процессе отправления правосудия должностными лицами – работниками правоохранительных органов. Привлечение заведомо невиновного к уголовной ответственности или незаконное возбуждение уголовного дела. Условия наступления уголовной ответственности за незаконное возбуждение уголовного дела в целях воспрепятствования предпринимательской деятельности.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Принуждение к даче показаний. Понятие насилия, издевательств и пытки применительно к данному составу преступления.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lang w:eastAsia="ru-RU"/>
        </w:rPr>
      </w:pPr>
      <w:r w:rsidRPr="00C354D3">
        <w:rPr>
          <w:rFonts w:ascii="Times New Roman" w:eastAsia="Calibri" w:hAnsi="Times New Roman" w:cs="Times New Roman"/>
          <w:sz w:val="28"/>
          <w:szCs w:val="28"/>
        </w:rPr>
        <w:t xml:space="preserve">Понятие и виды преступлений, препятствующих исполнению наказания или возмещению причиненного вреда. Побег из места лишения свободы, из-под ареста или из-под стражи. Уклонение от отбывания ограничения свободы, лишения свободы, а также от применения принудительных мер медицинского характера. </w:t>
      </w:r>
      <w:r w:rsidRPr="00C354D3">
        <w:rPr>
          <w:rFonts w:ascii="Times New Roman" w:eastAsia="Calibri" w:hAnsi="Times New Roman" w:cs="Times New Roman"/>
          <w:sz w:val="28"/>
          <w:szCs w:val="28"/>
          <w:lang w:eastAsia="ru-RU"/>
        </w:rPr>
        <w:t>Неисполнение приговора суда, решения суда или иного судебного акта.</w:t>
      </w:r>
    </w:p>
    <w:p w:rsidR="00C354D3" w:rsidRPr="00C354D3" w:rsidRDefault="00C354D3" w:rsidP="00C354D3">
      <w:pPr>
        <w:ind w:firstLine="709"/>
        <w:rPr>
          <w:rFonts w:ascii="Times New Roman" w:eastAsia="Calibri" w:hAnsi="Times New Roman" w:cs="Times New Roman"/>
          <w:sz w:val="28"/>
          <w:szCs w:val="28"/>
        </w:rPr>
      </w:pPr>
      <w:bookmarkStart w:id="5" w:name="_Hlk33302370"/>
      <w:r w:rsidRPr="00C354D3">
        <w:rPr>
          <w:rFonts w:ascii="Times New Roman" w:eastAsia="Calibri" w:hAnsi="Times New Roman" w:cs="Times New Roman"/>
          <w:sz w:val="28"/>
          <w:szCs w:val="28"/>
        </w:rPr>
        <w:t>Проблема совершенствования норм об ответственности за преступления против правосудия.</w:t>
      </w:r>
    </w:p>
    <w:bookmarkEnd w:id="5"/>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41. Преступления против порядка управления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управления как объект уголовно-правовой охраны. Понятие, система и общая характеристика преступлений против порядка управления.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связанных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Круг потерпевших от этого преступления. Момент окончания преступления. Особенности мотива и цели деяния. Отграничение от смежных составов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насилия в отношении представителя власти. Понятие представителя власти.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неприкосновенность Государственной границы Российской Федерации.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посягающих на установленный порядок ведения официальной документации и осуществления идентификации транспортного средства. Подделка, изготовление или оборот поддельных документов, государственных наград, штампов, печатей или бланков. </w:t>
      </w:r>
      <w:r w:rsidRPr="00C354D3">
        <w:rPr>
          <w:rFonts w:ascii="Times New Roman" w:eastAsia="Calibri" w:hAnsi="Times New Roman" w:cs="Times New Roman"/>
          <w:sz w:val="28"/>
          <w:szCs w:val="28"/>
        </w:rPr>
        <w:lastRenderedPageBreak/>
        <w:t>Объективные и субъективные признаки преступления. Предмет и цель данного преступления. Формы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преступления против порядка управления. Самоуправство. Понятие самоуправства. Характеристика общественно опасных последствий. Отграничение от смежных составов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совершенствования норм об ответственности за преступления против порядка управления.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42. Преступления против военной службы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преступлений против военной службы. Система и общая характеристика преступлений против военной службы. Разграничение преступления против военной службы и воинского дисциплинарного проступка.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порядка подчиненности и уставных взаимоотношений.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порядка прохождения военной службы. Понятие дезертирства. Цель данного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против порядка несения специальных служб.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преступлений против порядка пользования военным имуществом.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Уголовная ответственность за преступления против военной службы в военное время либо в боевой обстановке.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43. Преступления против мира и безопасности человечества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Мир и безопасность человечества как объект уголовно-правовой охраны. Понятие, система и общая характеристика преступлений против мира и безопасности человечества. Отличие преступлений против мира и безопасности от преступлений международного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посягающих на мир и мирное сосуществование государств. Планирование, подготовка, развязывание или ведение агрессивной войны. Наемничество: понятие и формы этого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преступлений против безопасности человечества. Понятие и признаки геноцида. Акт международного терроризма: понятие и разграничение с террористическим актом.</w:t>
      </w:r>
    </w:p>
    <w:p w:rsidR="00C354D3" w:rsidRPr="00C354D3" w:rsidRDefault="00C354D3" w:rsidP="00C354D3">
      <w:pPr>
        <w:ind w:firstLine="709"/>
        <w:rPr>
          <w:rFonts w:ascii="Times New Roman" w:eastAsia="Calibri" w:hAnsi="Times New Roman" w:cs="Times New Roman"/>
          <w:sz w:val="28"/>
          <w:szCs w:val="28"/>
        </w:rPr>
      </w:pPr>
    </w:p>
    <w:bookmarkEnd w:id="1"/>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jc w:val="center"/>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Раздел </w:t>
      </w:r>
      <w:r w:rsidRPr="00C354D3">
        <w:rPr>
          <w:rFonts w:ascii="Times New Roman" w:eastAsia="Calibri" w:hAnsi="Times New Roman" w:cs="Times New Roman"/>
          <w:b/>
          <w:sz w:val="28"/>
          <w:szCs w:val="28"/>
          <w:lang w:val="en-US"/>
        </w:rPr>
        <w:t>II</w:t>
      </w:r>
      <w:r w:rsidRPr="00C354D3">
        <w:rPr>
          <w:rFonts w:ascii="Times New Roman" w:eastAsia="Calibri" w:hAnsi="Times New Roman" w:cs="Times New Roman"/>
          <w:b/>
          <w:sz w:val="28"/>
          <w:szCs w:val="28"/>
        </w:rPr>
        <w:t>. Криминология</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lastRenderedPageBreak/>
        <w:t>Тема 1. Понятие, предмет и задачи криминологии. Криминологическое законодательство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криминологии как социально-правовой науки.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Предмет криминологии. Общая характеристика четырех основных компонентов предмета криминологии: преступности, личности преступника, причин и условий преступности, предупреждения преступности. Иные подходы к содержанию предмета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Методология криминологии. Методы науки криминологии и их классификация (общенаучные и частно-научные).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Цели и задачи криминологии (аналитические и прогностические). Функции криминологии (эмпирическая, описательная, объяснительная). Значение криминологических исследований для нормотворчества и правоприменительной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Место криминологии в системе юридических и социальных наук. Взаимодействие криминологии с наукой уголовного, уголовно-процессуального, административного, уголовно-исполнительного права, с криминалистикой, социологией, экономикой, медициной, психологией, педагогикой и другими науками. Соотношение криминологии и уголовной социологии. Криминология и уголовно-правовая политика.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Криминология как учебная дисциплина. Общая и Особенная части курса криминологии. Структура Общей части курса криминологии. Структура Особенной части курса, охватываемая криминологическую характеристику видов преступлений, выделяемых по содержанию (способу) и мотиву преступных деяний (корыстные, насильственные и др.), либо с учетом контингента преступников (преступность несовершеннолетних лиц, рецидивная, профессиональная преступность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система криминологического законодательства Российской Федерации. Его соотношение с уголовным законодательством. Предмет регулирования криминологического законодательства. Проблема кодификации криминологического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 История и современное состояние мировой и отечественной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этапы развития криминологии в мире.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Зарождение и развитие криминологических идей в античный период, Средневековье и Новое время. Теологическое объяснение преступности. Влияние взглядов философов-просветителей (Ж.-Ж. Руссо, Ш.Л. де Монтескьё, Вольтера) на развитие криминологической мысли.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Становление криминологии как науки в конце XIX в. Методологический позитивизм. Антропологическое направление (Ч. Ломброзо, Э. Ферри, Р. Гарофало), его характеристика и значение для развития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Социологическое направление. Социологический позитивизм XIX в. (А. Лакассань, Г. Тард, Ван Кан, В.Бонгери др.). Теория социальной дезорганизации и аномии (Э. Дюркгейм, Р. Мертон). Теория </w:t>
      </w:r>
      <w:r w:rsidRPr="00C354D3">
        <w:rPr>
          <w:rFonts w:ascii="Times New Roman" w:eastAsia="Calibri" w:hAnsi="Times New Roman" w:cs="Times New Roman"/>
          <w:sz w:val="28"/>
          <w:szCs w:val="28"/>
        </w:rPr>
        <w:lastRenderedPageBreak/>
        <w:t xml:space="preserve">дифференцированной связи (Г. Тард, Э. Сатерленд, Д. Кресси). Теория «конфликта культур». Теория «преступной субкультуры» (А. Коэн). Концепция «стигматизации» (Ф. Танненбаум, Г. Беккер, Э. Лемерт).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Клиническое направление в криминологии (Ж. Пинатель, Б. ди Туллио). Современные зарубежные биосоциальные теории.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Психоаналитические теории (З. Фрейд, К. Юнг, А. Адлер, Э. Фромм и др.). Экономический подход (Г.Беккер). Критическая криминология (Я.Тейлор, П.Уолтон, Дж.Янг, Р.Куини, В.Чемблисс). Постмодернизм (М.Фуко, Ж. Лиотар). Экономический подход (Г.Беккер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Этапы развития российской криминологии.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и развитие криминологии в дореволюционной России. Социологическое направление (М.В. Духовской, И.Я. Фойницкий, М.П. Чубинский,С.К. Гогель, В.Д. Набоков, А.А. Жижиленко, А.А. Пионтковский, С.В. Познышев, П.И. Люблинский). «Левое крыло» российских криминалистов-социологов (М.Н. Гернет, М.М. Исаев, Н.Н. Полянский, Х.М. Чарыхов). Биосоциальное направление (П.И. Тарновский, В.Ф. Чиж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Организация и деятельность первых советских криминологических учреждений в 20-x гг. XX в. Создание отделов моральной статистики. Кабинеты по изучению преступности и преступников. Значение создания Государственного института по изучению преступности и преступника (1925 г.) для объединения криминологических исследований в стране. Научные дискуссии 20-30-х гг. по вопросам изучения преступности и личности преступников. </w:t>
      </w:r>
    </w:p>
    <w:p w:rsidR="00C354D3" w:rsidRPr="00C354D3" w:rsidRDefault="00C354D3" w:rsidP="00C354D3">
      <w:pPr>
        <w:ind w:firstLine="709"/>
        <w:rPr>
          <w:rFonts w:ascii="Times New Roman" w:eastAsia="Calibri" w:hAnsi="Times New Roman" w:cs="Times New Roman"/>
          <w:strike/>
          <w:sz w:val="28"/>
          <w:szCs w:val="28"/>
        </w:rPr>
      </w:pPr>
      <w:r w:rsidRPr="00C354D3">
        <w:rPr>
          <w:rFonts w:ascii="Times New Roman" w:eastAsia="Calibri" w:hAnsi="Times New Roman" w:cs="Times New Roman"/>
          <w:sz w:val="28"/>
          <w:szCs w:val="28"/>
        </w:rPr>
        <w:t>Сворачивание криминологических исследований в конце 30-х гг. Научно-практические исследования преступности в рамках правоохранительной деятельности в 30-40-х гг. XX в</w:t>
      </w:r>
    </w:p>
    <w:p w:rsidR="00C354D3" w:rsidRPr="00C354D3" w:rsidRDefault="00C354D3" w:rsidP="00C354D3">
      <w:pPr>
        <w:ind w:firstLine="709"/>
        <w:rPr>
          <w:rFonts w:ascii="Times New Roman" w:eastAsia="Calibri" w:hAnsi="Times New Roman" w:cs="Times New Roman"/>
          <w:strike/>
          <w:sz w:val="28"/>
          <w:szCs w:val="28"/>
        </w:rPr>
      </w:pPr>
      <w:r w:rsidRPr="00C354D3">
        <w:rPr>
          <w:rFonts w:ascii="Times New Roman" w:eastAsia="Calibri" w:hAnsi="Times New Roman" w:cs="Times New Roman"/>
          <w:sz w:val="28"/>
          <w:szCs w:val="28"/>
        </w:rPr>
        <w:t xml:space="preserve">Разработка в 60-80-х гг. XX в. теоретических основ советской криминологии. Содержание и значение данных научных исследований. Ведущие ученые-криминологи данного периода.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Формирование международной криминологии. Ее соотношение и взаимосвязь с международным уголовным правом и международной уголовной политикой.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Современный период развития российской криминологии (после 1991 г.). Основные научные проблемы, разрабатываемые современными криминологами. Развитие криминологических направлений и школ. Координация криминологических исследований. Сочетание теоретических и прикладных исследований, создание научно-методической основы нормотворчества и практики противодействия преступности. Связь научных учреждений и юридических вузов с практическими органами в проведении криминологических исследований и реализации их результатов.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 Методика проведения криминологических исследований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Понятие методики проведения криминологических исследований, ее комплексный характер. Соотношение методики криминологических исследований и методологии науки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Правовые методы, используемые в криминологии (метод сравнительного правоведения, правовой анализ нормативных правовых актов).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Документальный метод. Изучение и анализ уголовных дел, отказных материалов и иных юридических документов на основе специально разработанных программ исследования. Обобщение и группировка результатов изучения. Преимущества и недостатки данного метода.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Социологические методы. Анкетирование: понятие и техника проведения. Виды анкетных вопросов: закрытые и открытые, контрольные, дополнительные и вспомогательные, прямые и косвенные и др. Организация проведения анкетирования. Обобщение анкет и оценка полученных результатов. Интервьюирование: понятие и техника проведения, отличие от анкетирования. Основные методические требования к проведению интервью. Показатели результативности интервью. Преимущества и недостатки методов анкетирования и интервьюирования.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 экспертных оценок. Цели использования в криминологических исследованиях экспертных оценок и мнений, излагаемых по определенным вопросам группой специально подобранных экспертов.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Метод наблюдения. Наблюдение как непосредственное восприятие самим исследователем и прямое регистрирование им фактов, касающихся изучаемых объектов. Виды наблюдения. Преимущества и проблемы использования метода наблюдения в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Логико-математические методы. Их значение для криминологических исследований. Логико-математические модели преступности, личности преступников и других криминологических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Психологические методы в криминологических исследованиях. Психологические тесты как диагностические методики изучения личности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Статистический метод. Виды статистики, используемые в криминологических исследованиях (уголовная статистика, экономическая, демографическая). Статистическое наблюдение в криминологии: понятие и виды (сплошное, выборочное, текущее, непрерывное). Программы статистического наблюдения. Формы сбора статистических сведений, статистическая отчетность и специально организованные статистические обследования. Единая система учета и отчетности органов внутренних дел, прокуратуры и суда. Документы первичного учета в правоохранительных органах (статистические карточки и формы статистической отчетности) и их применение для статистического наблюдения.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Сводка и группировка материалов статистических наблюдений в криминологии. Виды группировок, применяемых в уголовной статистике (типологические, вариационные, аналитические). Группировка преступлений и </w:t>
      </w:r>
      <w:r w:rsidRPr="00C354D3">
        <w:rPr>
          <w:rFonts w:ascii="Times New Roman" w:eastAsia="Calibri" w:hAnsi="Times New Roman" w:cs="Times New Roman"/>
          <w:sz w:val="28"/>
          <w:szCs w:val="28"/>
        </w:rPr>
        <w:lastRenderedPageBreak/>
        <w:t>лиц, их совершивших, по уголовно-правовым, криминологическим и демографическим признакам.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Изложение статистических данных путем составления статистических таблиц, ее элементы. Характеристика простых, сложных (групповых и комбинационных) статистических таблиц. Использование статистических таблиц в аналитической работе правоохранительных органов и криминологических исследованиях. Графическое отображение основных показателей криминологических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Анализ статистических данных о преступности и лицах, совершивших преступления. Методика вычисления криминологических показателей. Абсолютные и относительные, количественные и качественные показатели преступности и лиц, совершивших преступления. Коэффициенты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Статистические ряды – вариационные и динамические. Функциональная и корреляционная связи между процессами и явлениями, изучаемыми криминологией. Основные показатели динамического ряда (уровень ряда, абсолютный прирост, темп роста и темп прироста). Преимущества и проблемы статистического метода.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Организация криминологического исследования. Программа криминологического исследования. Анализ результатов криминологического исследования.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экспертиза проектов законов и иных нормативных правовых актов. Задачи и значение.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 Преступность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научные подходы к определению преступности и ее признаков. Понимание преступности как социального и уголовно-правового явления. Иные подходы к определению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Историческая обусловленность и изменчивость преступности. Социальные и правовые явления, влияющие на уровень, структуру и динамику преступности: исторические, политические, условия жизни общества, изменения в уголовном законодательстве, состояние правоприменительной практики. Социальные и правовые свойства преступности. Общественная опасность преступности. Соотношение преступления и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показатели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преступности и его компоненты. Показатели измерения. Индекс или коэффициент преступности. Значение этого показателя при изучении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Латентная преступность: понятие и виды. Причины ее существования и методы выявления. Латентность и регистрация преступности. Методика определения уровня латентности при оценке показателей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Структура преступности. Основные показатели структуры преступности в современной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Динамика преступности. Практическое значение анализа динамики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География преступности. Социально-групповая распространенность преступности. Устойчивость преступности, ее активность и организованность.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Общая характеристика преступности в Российской Федерации и в СССР в периоды: с 1917 г. по 1960 г., с 1961 г. по 1991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Преступность в Российской Федерации в последнее десятилетие XX в. и начале XXI в. Основные тенденции преступности. Новые структурные черты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Региональные особенности преступности («география преступности»). Состояние преступности в крупных городах и столице. Преступность в эпоху глобализации: основные черты и тенденции. Общая характеристика преступности в других зарубежных государствах.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виды социальных девиаций. Их соотношение с преступностью.</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5. Личность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личности преступника (лица, совершившего преступление) и значение ее исследования. Соотношение понятия личности преступника со смежными понятиями (субъект преступления, подсудимый, осужденный). Дискуссия о понятиях «преступная личность» и «личность преступника».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Личность преступника как система взаимосвязанных черт, свойств и качеств участника и носителя криминальных общественных отношений. Уровни криминологического изучения личности преступника – индивидуальный, групповой, общий (совокупной характеристики личности субъекта преступности). Правовая основа изучения личности преступника. Дискуссия о пределах понятия личности преступника в криминологии.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Дискуссия о соотношении социального и биологического в личности преступника. Роль психофизиологических и генетических свойств в этиологии преступного поведения. Значение учета медико-биологических особенностей лиц, совершивших преступление. Преступность лиц с психическими аномалиями.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преступника. Социально-демографическая характеристика. Показатели соотношения лиц женского и мужского пола среди лиц, совершивших преступления. Соотношение различных возрастных групп среди них. Характеристика уровня образования лиц, совершивших преступление. Семейное положение и его изменение у лиц, совершивших преступление, воздействие этого фактора на формирование личностных качеств, направленность и устойчивость преступного поведения. Характеристика лиц, совершивших преступления, по социальному положению и роду занятий.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Функционально-ролевая характеристика лиц, совершивших преступления, ее компоненты. Особенности социальных ролей и позиций лиц, совершивших преступления. Деформация структуры личности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Характеристика социально-психологической направленности, ценностных ориентаций и мотивационной сферы личности преступника. Специфика потребностей, интересов, отношения к социальным общностям и основным видам социальной деятельности. Деформация структуры и содержания гражданской, трудовой, семейно-бытовой, правовой психологии преступника. Особенности криминогенной мотивации как стержня личности преступника и причины преступления, общественно опасная установка – внутренняя готовность к определенному криминальному поведению, свойственному ряду лиц, совершивших умышленные преступления, и рецидивистам.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Этнические особенности преступников в современной России и их значение для предупреждения преступности. Коэффициент криминальной активности населения и его значение для криминологических исследований региональной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Типология лиц, совершивших преступления. Отличие типологии и классификации лиц, совершивших преступления. Критерии типологии: а) по характеру и содержанию мотивации преступного поведения; б) по глубине и стойкости криминогенной мотивации и взаимосвязанных с ней убеждений, ценностных ориентации, определяющих направленность личности (случайные, ситуационные, неустойчивые, злостные и особо злостные лица, совершающие преступления). Практическое значение типологии лиц, совершивших преступления.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6. Причины и условия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виды криминогенных детерминант.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Причинность как одна из форм детерминации. Двухзвенная причинная связь, причинная цепь и причинная сеть. Отличие причинной связи от других видов связи явлений: корреляционной, временной и пространственной, связи состояний.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Обусловливание как вид непричинной детерминации, состоящий в создании возможности (вероятности) наступления следствия двумя путями: способствованием формирования причины и способствованием ее реализации.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преступности как система взаимосвязанных подсистем и элементов, располагающихся в определенной иерархии и уровневом соподчинении.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Классификация причин и условий преступности. Причины и условия различных видов преступности и причины и условия конкретного преступления. Классификация детерминант по содержанию: социально-психологические, экономические, политические, организационно-управленческие и другие.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Общая характеристика причин и условий преступности в современной России. Значение социальных конфликтов как условий, формирующих криминогенную мотивацию. Преступность и нравственное состояние общества. </w:t>
      </w:r>
      <w:r w:rsidRPr="00C354D3">
        <w:rPr>
          <w:rFonts w:ascii="Times New Roman" w:eastAsia="Calibri" w:hAnsi="Times New Roman" w:cs="Times New Roman"/>
          <w:sz w:val="28"/>
          <w:szCs w:val="28"/>
        </w:rPr>
        <w:lastRenderedPageBreak/>
        <w:t>Значение криминогенной психологии различных социальных слоев и групп как детерминант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Виды современных биологических, биосоциальных и психологических концепций детерминант в мире и в России. Их значение для криминологии.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7. Причины, условия и механизм конкретного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причин и условий конкретного преступления. Их соотношение и взаимосвязь с причинами и условиями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Социально-психологический механизм совершения преступления. Роль потребностей, интересов, мотивов и целей, антиобщественных привычек и взглядов в генезисе индивидуального преступного поведения: их связь с условиями нравственного формирования личности и конкретной ситуацией совершения преступного деяния (криминогенной ситуацией).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причин и условий конкретного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Роль конкретной жизненной ситуации в формировании и реализации мотивации совершения преступления. Ситуация преступления как особая сфера взаимодействия личности с социальной средой. Элементы криминогенной ситуации.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криминогенных ситуаций по времени и объему действия, источнику возникновения, содержанию, характеру воздействия на виновного и т.д. Значение классификации криминогенных ситуаций при планировании и организации профилактики отдельных видов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8. Криминологическая виктимология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виктимология – учение о потерпевшем от преступления и его поведении. История возникновения криминологической виктимологии в мировой криминологии. Становление криминологического учения о потерпевшем в СССР и России: этапы, проблемы, современное состояние. Значение криминологической виктимологии.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Виктимность как совокупность определенных свойств личности и социального статуса потерпевшего, повышающих его криминальную уязвимость.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потерпевших по социально-демографическим, профессиональным и социально-правовым признакам.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провоцирующего и иных видов виктимного поведения потерпевших как условия совершения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Содержание, значение и перспективы криминологической профилактики.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9. Предупреждение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предупреждения преступности. Предупреждение преступности как многоуровневая система государственных и общественных мер, направленных на устранение, ослабление или нейтрализацию причин и условий преступности. Основные требования, предъявляемые к предупредительным мерам: законность, социальная и экономическая обоснованность, </w:t>
      </w:r>
      <w:r w:rsidRPr="00C354D3">
        <w:rPr>
          <w:rFonts w:ascii="Times New Roman" w:eastAsia="Calibri" w:hAnsi="Times New Roman" w:cs="Times New Roman"/>
          <w:sz w:val="28"/>
          <w:szCs w:val="28"/>
        </w:rPr>
        <w:lastRenderedPageBreak/>
        <w:t>эффективность. Правовая основа деятельности по предупреждению преступности. Роль уголовного, уголовно-процессуального, уголовно-исполнительного законодательства в предупреждении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классификация мер предупреждения преступности. Общесоциальное, специальное и индивидуальное предупреждение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Субъекты предупреждения преступности. Их классификация. Законодательные органы и органы исполнительной власти как субъекты профилактики. Особенности участия в предупреждении преступности органов социальной защиты населения, образования и здравоохранения. Правоохранительные органы как субъекты профилактики преступности. Профилактическая деятельность органов внутренних дел и безопасности, суда и прокуратуры. Проблемы координации предупреждения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Региональные программы предупреждения преступности. Субъекты и объекты криминологических программ. Ресурсное обеспечение предупреждения преступлений.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Современные зарубежные системы предупреждения преступности, их классификация, характеристика, оценка эффективности. Значение международно-правового сотрудничества и зарубежного опыта в предупреждении преступности.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10. Криминологическое прогнозирование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криминологического прогноза и криминологического прогнозирования. Задачи и практическая значимость криминологического прогнозирования. Объекты и предмет криминологического прогнозирования. Субъекты криминологического прогнозирования. Этапы криминологического прогнозирования. Социальные и юридические аспекты криминологического прогнозирования. Условия научности и достоверности криминологического прогнозирования. Виды криминологических прогнозов. Прогнозирование краткосрочное, среднесрочное, долгосрочное и дальнесрочное. Прогнозирование индивидуальное, локальное, региональное и глобальное. Прогнозирование общее, специальное и частное. Возможности виктимологического прогнозирования. Оценка их эффективности.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Прогнозирование преступности и его основные методы. Метод экстраполяции. Экспертные методы. Моделирование преступности: возможности, формы, пределы. Опыт прогнозирования преступности: проблемы и перспективы.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Прогнозирование индивидуального преступного поведения, его теоретические предпосылки и значение для криминологической профилактики. Методы прогнозирования индивидуального поведения. Опыт прогнозирования вероятности антиобщественного поведения различных категорий лиц в практике работы органов внутренних дел.</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Соотношение прогнозирования и планирования. Значение планирования для обеспечения эффективности социальной системы предупреждения </w:t>
      </w:r>
      <w:r w:rsidRPr="00C354D3">
        <w:rPr>
          <w:rFonts w:ascii="Times New Roman" w:eastAsia="Calibri" w:hAnsi="Times New Roman" w:cs="Times New Roman"/>
          <w:sz w:val="28"/>
          <w:szCs w:val="28"/>
        </w:rPr>
        <w:lastRenderedPageBreak/>
        <w:t>преступности. Комплексное планирование предупреждения преступности. Уровни планирования. Комплексное криминологическое планирование. Субъекты планирования. Целевые программы предупреждения отдельных видов преступлений.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11. Сравнительная криминология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предмет сравнительной криминологии. Теоретические и методологические основы сравнительной криминологии. Сравнительная криминология и сравнительное правоведение. Криминологические и уголовно-политические системы. Криминолого-правовые системы англосаксонской, романо-германской, мусульманской, скандинавской и дальневосточной правовых семей.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Практика сравнительных исследований преступности. Роль и значение ООН. Сравнительные обзоры преступности в разных странах.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Институциональные и конвенциальные формы взаимодействия государств в изучении и предупреждении преступности и иных правонарушений. Роль и значение универсальных, региональных и специальных международных организацией в предупреждении преступности.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противоречий современного мира в межгосударственных отношениях, внутригосударственные противоречия, изменения общественной психологии как основные криминогенные детерминанты. Причины и условия преступности. Влияние процессов глобализации на изменение современной политической, экономической и правовой карты мира.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12. Криминологическая характеристика преступности несовершеннолетних и молодежи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преступности несовершеннолетних. Показатели преступности несовершеннолетних. Понятие молодежной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и динамика преступности несовершеннолетних. Современные тенденции преступности несовершеннолетних и молодежи в России и мире. Объяснения этих тенденций. Региональные различия преступности несовершеннолетних и молодежи. Неформальные группы молодежи с антиобщественной направленностью поведения.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несовершеннолетних преступников по признакам пола, возраста, места проживания и рода занятий. Нравственно-психологические признаки несовершеннолетних преступников. Возрастные особенности психики несовершеннолетних и их криминологическое значение. Особенности мотиваций преступлений несовершеннолетних. Различие правонарушений несовершеннолетних мужского и женского пола. Типология личности несовершеннолетних преступников.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Причины и условия преступности несовершеннолетних и молодежи. Неблагоприятные факторы семейного воспитания (криминогенность семьи), безнаказанность подростков, недостатки воспитательной работы школы и </w:t>
      </w:r>
      <w:r w:rsidRPr="00C354D3">
        <w:rPr>
          <w:rFonts w:ascii="Times New Roman" w:eastAsia="Calibri" w:hAnsi="Times New Roman" w:cs="Times New Roman"/>
          <w:sz w:val="28"/>
          <w:szCs w:val="28"/>
        </w:rPr>
        <w:lastRenderedPageBreak/>
        <w:t>воспитательного влияния производственных коллективов. Криминогенные факторы бытового окружения и сферы досуга, отрицательное влияние на несовершеннолетних старших по возрасту лиц, ранее судимых лиц.</w:t>
      </w:r>
    </w:p>
    <w:p w:rsidR="00C354D3" w:rsidRPr="00C354D3" w:rsidRDefault="00C354D3" w:rsidP="00C354D3">
      <w:pPr>
        <w:ind w:firstLine="709"/>
        <w:rPr>
          <w:rFonts w:ascii="Times New Roman" w:eastAsia="Calibri" w:hAnsi="Times New Roman" w:cs="Times New Roman"/>
          <w:sz w:val="27"/>
          <w:szCs w:val="27"/>
          <w:shd w:val="clear" w:color="auto" w:fill="FFFFFF"/>
        </w:rPr>
      </w:pPr>
      <w:r w:rsidRPr="00C354D3">
        <w:rPr>
          <w:rFonts w:ascii="Times New Roman" w:eastAsia="Calibri" w:hAnsi="Times New Roman" w:cs="Times New Roman"/>
          <w:sz w:val="27"/>
          <w:szCs w:val="27"/>
          <w:shd w:val="clear" w:color="auto" w:fill="FFFFFF"/>
        </w:rPr>
        <w:t>Основные направления предупреждения преступности несовершеннолетних и молодежи. Система государственных органов, общественных формирований, трудовых коллективов, осуществляющих деятельность по предупреждению преступности несовершеннолетних и молодежи. Роль органов внутренних дел в предупреждении правонарушений и преступности несовершеннолетних (комиссии по делам несовершеннолетних и защите их прав, центры временной изоляции несовершеннолетних правонарушителей и др.). Программы предупреждения преступности несовершеннолетних и молодежи.</w:t>
      </w:r>
    </w:p>
    <w:p w:rsidR="00C354D3" w:rsidRPr="00C354D3" w:rsidRDefault="00C354D3" w:rsidP="00C354D3">
      <w:pPr>
        <w:ind w:firstLine="709"/>
        <w:rPr>
          <w:rFonts w:ascii="Times New Roman" w:eastAsia="Calibri" w:hAnsi="Times New Roman" w:cs="Times New Roman"/>
          <w:sz w:val="27"/>
          <w:szCs w:val="27"/>
          <w:shd w:val="clear" w:color="auto" w:fill="FFFFFF"/>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13. Криминологическая характеристика насильственной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общая характеристика насильственной преступности. Криминологическая характеристика основных форм преступного насилия: убийств, причинения вреда здоровью, половых преступлений и др. Исследования насилия в современных социальных науках. Виды насилия в современном обществе.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география и социальные последствия насильственной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совершающих насильственные преступления. Классификация таких лиц в зависимости от демографических, социально-ролевых, уголовно-правовых и нравственно-психологических признаков.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Причины и условия насильственной преступности. Конфликты в семейно-бытовой сфере как детерминанты насильственной преступности. Влияние наркотизма и пьянства на насильственную преступность. Особенности криминогенных ситуаций, способствующих совершению данных преступлений. Роль жертвы в механизме преступного насилия. Негативная роль средств массовой информации и информационно-телекоммуникационных сетей в пропаганде насилия и жестокости.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Наемное насилие как социально-правовое явление, его криминологическая характеристика. Взаимосвязь насильственных преступлений, совершенных по найму, с профессиональной и организованной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и уровни предупреждения насильственной преступности. Значение ранней профилактики семейно-бытовых конфликтов. Виктимологическое предупреждение преступного насилия. Профилактическое значение соблюдения принципа неотвратимости ответственности за правонарушения и преступления небольшой тяжести, предшествующие тяжким преступлениям против личности. Роль общественных организаций и объединений в предупреждении данной группы преступлений и защите жертв насилия.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lastRenderedPageBreak/>
        <w:t>Глава 14. Криминологическая характеристика терроризма и экстремизма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признаки терроризма. Понимание терроризма как идеологии насилия и практики воздействия на принятие решения органами государственной власти, органами местного самоуправления или международными организациями, связанных с устрашением населения и (или) иными формами противоправных насильственных действий. Понятие террористического акта, террористической деятельности и преступлений террористической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Взаимосвязь терроризма и экстремизма. Понятие и признаки экстремизма и преступлений экстремистской направленности. Связь терроризма с преступлениями международного характера, киберпреступностью.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и динамика преступлений террористической и экстремистской направленности в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террориста и экстремиста по демографическим, социально-ролевым и нравственно-психологическим свойствам.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терроризма. Особенности полимотивации террористических проявлений. Политические, идеологические, сепаратистские, религиозные, экономические, социальные, правовые и другие условия формирования террористической мотивации и условия, способствующие совершению террористических деяний. Причины и условия экстремизма в России.</w:t>
      </w:r>
    </w:p>
    <w:p w:rsidR="00C354D3" w:rsidRPr="00C354D3" w:rsidRDefault="00C354D3" w:rsidP="00C354D3">
      <w:pPr>
        <w:ind w:firstLine="709"/>
        <w:rPr>
          <w:rFonts w:ascii="Times New Roman" w:eastAsia="Calibri" w:hAnsi="Times New Roman" w:cs="Times New Roman"/>
          <w:sz w:val="28"/>
          <w:szCs w:val="28"/>
        </w:rPr>
      </w:pPr>
      <w:bookmarkStart w:id="6" w:name="_Hlk3746588"/>
      <w:r w:rsidRPr="00C354D3">
        <w:rPr>
          <w:rFonts w:ascii="Times New Roman" w:eastAsia="Calibri" w:hAnsi="Times New Roman" w:cs="Times New Roman"/>
          <w:sz w:val="28"/>
          <w:szCs w:val="28"/>
        </w:rPr>
        <w:t>Организационно-правовые основы противодействия терроризму и экстремизму. Система российского законодательства в сфере предупреждения и противодействия террористической и экстремистской деятельности. Международные конвенции и организации по борьбе с терроризмом. Значение международного сотрудничества в противодействии террористической деятельности.</w:t>
      </w:r>
    </w:p>
    <w:bookmarkEnd w:id="6"/>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Тема 15. Криминологическая характеристика преступности, связанной </w:t>
      </w:r>
      <w:bookmarkStart w:id="7" w:name="_Hlk3746191"/>
      <w:r w:rsidRPr="00C354D3">
        <w:rPr>
          <w:rFonts w:ascii="Times New Roman" w:eastAsia="Calibri" w:hAnsi="Times New Roman" w:cs="Times New Roman"/>
          <w:b/>
          <w:sz w:val="28"/>
          <w:szCs w:val="28"/>
        </w:rPr>
        <w:t>с незаконным оборотом наркотических средств, психотропных веществ, их аналогов и прекурсоров</w:t>
      </w:r>
      <w:bookmarkEnd w:id="7"/>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преступности, связанной с незаконным оборотом наркотических средств, психотропных веществ, их аналогов и прекурсоров (криминальный наркотизм).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и территориальные особенности криминального наркотизма. Взаимосвязь криминального наркотизма с организованной и профессиональной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вовлеченных в криминальный наркотизм. Их типология. Возрастная характеристика криминального наркотизма.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криминального наркотизма, их общая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Организационно-правовые основы противодействия криминальному наркотизму. Российское законодательство в сфере предупреждения криминального наркотизма. Система раннего предупреждения наркотизма. Роль общесоциальной профилактики. Федеральные и региональные целевые программы комплексных мер по противодействию злоупотреблению наркотиками и их незаконному обороту. Специальная профилактика со стороны органов внутренних дел, федеральных и региональных органов по контролю за наркотиками.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конвенции и организации по борьбе с криминальным наркотизмом. Значение международного сотрудничества в противодействии криминальному наркотизму.</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16. Криминологическая характеристика преступности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w:t>
      </w:r>
      <w:bookmarkStart w:id="8" w:name="_Hlk3747716"/>
      <w:r w:rsidRPr="00C354D3">
        <w:rPr>
          <w:rFonts w:ascii="Times New Roman" w:eastAsia="Calibri" w:hAnsi="Times New Roman" w:cs="Times New Roman"/>
          <w:sz w:val="28"/>
          <w:szCs w:val="28"/>
        </w:rPr>
        <w:t>преступности в сфере экономики</w:t>
      </w:r>
      <w:bookmarkEnd w:id="8"/>
      <w:r w:rsidRPr="00C354D3">
        <w:rPr>
          <w:rFonts w:ascii="Times New Roman" w:eastAsia="Calibri" w:hAnsi="Times New Roman" w:cs="Times New Roman"/>
          <w:sz w:val="28"/>
          <w:szCs w:val="28"/>
        </w:rPr>
        <w:t>, ее основные черты.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Уровень, структура, динамика и территориальные особенности преступности в сфере экономики. Взаимосвязь преступности в сфере экономики с организованной и профессиональной преступностью. Истоки высокой латентности преступлений экономической направленности.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лиц, совершающих преступления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преступности в сфере экономики. Политические, экономические, управленческие, идеологические, психологические, правовые, криминальные условия, способствующие формированию корыстной психологии в обществе, общностях и у индивидуумов и проявлению ее в совершении преступлений в сфере экономики.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Предупреждение преступности в сфере экономики. Меры общесоциальной профилактики – социально-экономические, властные, организационно-управленческие. Значение уголовного законодательства в противодействии экономической преступности.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17. Криминологическая характеристика организованной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основные признаки организованной преступности. Отличие организованной преступности от других видов преступной деятельности. Уровни организованной преступной деятельности. Преступные сообщества (преступные организации), их отличия от организованных групп. Силовое предпринимательство как механизм экономической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Транснациональная организованная преступность. Основные тенденции развития организованной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Типичные признаки личности участников преступных сообществ. Их классификация.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История появления организованной преступности в СССР, ее трансформация в постсоветский период. Причины и условия, </w:t>
      </w:r>
      <w:r w:rsidRPr="00C354D3">
        <w:rPr>
          <w:rFonts w:ascii="Times New Roman" w:eastAsia="Calibri" w:hAnsi="Times New Roman" w:cs="Times New Roman"/>
          <w:sz w:val="28"/>
          <w:szCs w:val="28"/>
        </w:rPr>
        <w:lastRenderedPageBreak/>
        <w:t>детерминирующие появление и способствовавшие трансформации организованной преступности в СССР и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Противодействие организованной преступности. Меры экономического, социального, правового и идеологического характера. Значение специальных структурных подразделений правоохранительных органов, осуществляющих борьбу с организованной преступностью.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профилактические меры. Роль Интерпола в предупреждении организованной преступности. Конвенции ООН против транснациональной организованной преступности и отдельных ее проявлений.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18. Криминологическая характеристика коррупционной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основные признаки коррупции. Коррупция как уголовно-правовое и социальное явление. Криминологические, правовые, социологические и экономические подходы к ее изучению. Классификация и типология коррупционных проявлений. Коррупционные преступления в Уголовном кодексе </w:t>
      </w:r>
      <w:bookmarkStart w:id="9" w:name="_Hlk106031759"/>
      <w:r w:rsidRPr="00C354D3">
        <w:rPr>
          <w:rFonts w:ascii="Times New Roman" w:eastAsia="Calibri" w:hAnsi="Times New Roman" w:cs="Times New Roman"/>
          <w:sz w:val="28"/>
          <w:szCs w:val="28"/>
        </w:rPr>
        <w:t>Российской Федерации</w:t>
      </w:r>
      <w:bookmarkEnd w:id="9"/>
      <w:r w:rsidRPr="00C354D3">
        <w:rPr>
          <w:rFonts w:ascii="Times New Roman" w:eastAsia="Calibri" w:hAnsi="Times New Roman" w:cs="Times New Roman"/>
          <w:sz w:val="28"/>
          <w:szCs w:val="28"/>
        </w:rPr>
        <w:t xml:space="preserve">, их виды.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Уровень, структура и динамика коррупционной преступности. Причины высокой латентности коррупционных преступлений. Методика выявления незарегистрированных видов коррупционных преступлений.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Личность коррупционного преступника, ее типология.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Причины и условия коррупции.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Противодействие коррупции как направление общегосударственной политики Российской Федерации. Современная законодательная база противодействия коррупции. Антикоррупционная политика и ее субъекты. Участие российского гражданского общества в борьбе с коррупцией.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Международное сотрудничество по проблеме противоборства коррупции. Роль и значение ООН, Совета Европы, их конвенций. Неправительственные международные организации в борьбе с коррупцией. Основные направления их деятельности.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19. Криминологическая характеристика неосторожной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общая характеристика неосторожной преступности. Формы преступной неосторожности. Особенности неосторожной преступности в сфере взаимодействия человека и техники. Общественная опасность неосторожной преступности.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Уровень, структура и динамика неосторожной преступности с учетом латентности.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Криминологическая характеристика личности неосторожных преступников. Их типология.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Причины и условия неосторожных преступлений. Особенности взаимодействия личности и ситуации в неосторожных преступлениях. Криминогенная роль организационно-управленческих нарушений, технических </w:t>
      </w:r>
      <w:r w:rsidRPr="00C354D3">
        <w:rPr>
          <w:rFonts w:ascii="Times New Roman" w:eastAsia="Calibri" w:hAnsi="Times New Roman" w:cs="Times New Roman"/>
          <w:sz w:val="28"/>
          <w:szCs w:val="28"/>
        </w:rPr>
        <w:lastRenderedPageBreak/>
        <w:t>и технологических недостатков производства, отсутствия должного контроля за соблюдением правил безопасности, недостатки подготовки, обучения, воспитания участников трудового процесса.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предупреждения неосторожных преступлений. Общая и специальная профилактика.</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jc w:val="center"/>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Раздел </w:t>
      </w:r>
      <w:r w:rsidRPr="00C354D3">
        <w:rPr>
          <w:rFonts w:ascii="Times New Roman" w:eastAsia="Calibri" w:hAnsi="Times New Roman" w:cs="Times New Roman"/>
          <w:b/>
          <w:sz w:val="28"/>
          <w:szCs w:val="28"/>
          <w:lang w:val="en-US"/>
        </w:rPr>
        <w:t>III</w:t>
      </w:r>
      <w:r w:rsidRPr="00C354D3">
        <w:rPr>
          <w:rFonts w:ascii="Times New Roman" w:eastAsia="Calibri" w:hAnsi="Times New Roman" w:cs="Times New Roman"/>
          <w:b/>
          <w:sz w:val="28"/>
          <w:szCs w:val="28"/>
        </w:rPr>
        <w:t>. Уголовно-исполнительное право</w:t>
      </w:r>
    </w:p>
    <w:p w:rsidR="00C354D3" w:rsidRPr="00C354D3" w:rsidRDefault="00C354D3" w:rsidP="00C354D3">
      <w:pPr>
        <w:ind w:firstLine="709"/>
        <w:jc w:val="center"/>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 Понятие уголовно-исполнительного права, предмет и метод правового регулирования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уголовно-исполнительного права как самостоятельной отрасли российского права. Основные научные подходы к определению природы уголовно-исполнительного права. Дискуссия об отнесении уголовно-исполнительного права к материальному или процессуальному праву.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Предмет правового регулирования уголовно-исполнительного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Общественные отношения, связанные с исполнением уголовных наказаний: виды наказаний, их уголовно-исполнительная классификация, практика их исполнения.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Общественные отношения, связанные с применением основных средств исправления осужденных: установленный порядок (режим) отбывания наказания, воспитательная работа с осужденными, общественно-полезный труд, общее образование, профессиональная подготовка и общественное воздействие.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Общественные отношения, связанные с исполнением иных уголовно-правовых мер: условное осуждение, отсрочка отбывания наказания, принудительные меры медицинского характера, принудительные меры воспитательного воздействия, конфискация имущества, судебный штраф. Целесообразность и перспективы урегулирования в уголовно-исполнительном законодательстве исполнения всех уголовно-правовых мер.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виды общественных отношений, входящих в предмет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метода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Место уголовно-исполнительного права в системе правоохранительных отраслей права. Базовая роль уголовного права в формировании уголовно-исполнительного права. Характер и уровни взаимосвязи этих отраслей права. Взаимосвязь уголовно-исполнительного с уголовно-процессуальным, административным, международным и иными отраслями права.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 Уголовно-исполнительная политика и ее место в уголовной политике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уголовно-исполнительной политики, ее цели, задачи, содержание и стратегия. Место уголовно-исполнительной политики в социальной политике государства в целом и уголовной политике в частности.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 Основные тенденции уголовно-исполнительной политики в современных условиях — ее демократизация и гуманизация.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Преемственность и отличия исправительно-трудовой и уголовно-исполнительной политики. Вклад Н.А. Стручкова, А.Л. Ременсона, А.Н. Наташева, А.С. Михлина,  И.В. Шмарова, Ю.М. Ткачевского, М.П. Мелентьева, А.И. Зубкова, О.В. Филимонова и других ученых в разработку теоретических основ исправительно-трудовой и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факторов, определяющих стратегию и основные направления развития уголовно-исполнительной политики: экономические, политические, социальные и духовные факторы.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Научно-теоретические воззрения о субъектах определения уголовно-исполнительной политики. Классическая и неоклассическая схема субъектов определения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Директивная и правовая формы выражения уголовно-исполнительной политики. Виды директив и их роль в определении уголовно-исполнительной политики. Закон как основная форма выражения уголовно-исполнительной политики.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Реализация уголовно-исполнительной политики: субъекты, основные формы и содержание. Решения федеральных органов государственной власти в сфере исполнения уголовных наказаний и их роль в реализации уголовно-исполнительной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уголовно-исполнительной политики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 Принципы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Теория принципов уголовно-исполнительного права в трудах Н.А. Стручкова, А.Е. Наташева, Е.А. Сизой, В.А. Уткина. Понятие и система принципов уголовно-исполнительного права. Их закрепление в уголовно-исполнительном законодательстве.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Классификация принципов уголовно-исполнительного права: общеправовые, межотраслевые и отраслевые принципы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Значение принципов уголовно-исполнительного права для правотворческой и правоприменительной деятельности в сфере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4. Наука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науки уголовно-исполнительного права как части юридической науки и области научных знаний об уголовно-исполнительных явлениях и понятиях. Предмет науки уголовно-исполнительного права, методы изучения соответствующих явлений.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Генезис науки уголовно-исполнительного права: пенология, тюрьмоведение, теория исправительно-трудового права. Преемственность и </w:t>
      </w:r>
      <w:r w:rsidRPr="00C354D3">
        <w:rPr>
          <w:rFonts w:ascii="Times New Roman" w:eastAsia="Calibri" w:hAnsi="Times New Roman" w:cs="Times New Roman"/>
          <w:sz w:val="28"/>
          <w:szCs w:val="28"/>
        </w:rPr>
        <w:lastRenderedPageBreak/>
        <w:t>особенности науки исправительно-трудового права и науки уголовно-исполнительного права. Основные научные школы уголовно-исполнительного права: зарождение, развитие, современное состояние, ведущие представители.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Взаимосвязь науки уголовно-исполнительного права и науки уголовного права, науки уголовно-процессуального права, криминологии и других наук. Уголовно-исполнительная социология, пенитенциарная психология, пенитенциарная педагогика и пенитенциарная криминология как самостоятельные межотраслевые научные направления, их взаимосвязь с наукой уголовно-исполнительного права.</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5. Источники уголовно-исполнительного права. Уголовно-исполнительное законодательство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источника уголовно-исполнительного права. Нормативный правовой акт как источник уголовно-исполнительного права. Дискуссия о признании источниками уголовно-исполнительного права постановлений об амнистии, постановлений Конституционного Суда Российской Федерации, постановлений Пленума Верховного Суда Российской Федерации, нормативного договора, международных стандартов, правового обычая, судебного прецедента, доктрины.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Система уголовно-исполнительного права. Понятие, виды и структура норм уголовно-исполнительного права. Институт уголовно-исполнительного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Уголовно-исполнительное законодательство Российской Федерации. Его становление и развитие. Значение Конституции Российской Федерации, общепризнанных принципов и норм международного права для уголовно-исполнительного права. Проблема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Федеральный закон как основной источник уголовно-исполнительного законодательства. Уголовно-исполнительный кодекс Российской Федерации 1997 г., его научные основы, содержание и общая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Подзаконные нормативные правовые акты как источники уголовно-исполнительного законодательства. Ведомственные и межведомственные нормативные правовые акты. Их место в системе уголовно-исполнительного законодательства и значение.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Действие уголовно-исполнительного законодательства во времени и пространстве. Вопрос об обратной силе уголовно-исполнительного законодательства.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6. История развития уголовно-исполнительного права и законодательства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этапы развития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Пенитенциарное право и законодательство России с Х века по начало XX 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Формирование положений о наказании и его исполнении в Древней Руси. Русская Правда как источник рассматриваемых нормативных предписаний. Правоположения об уголовных наказаниях и их исполнении в период образования и укрепления русского централизованного государства. Судебники 1497 и 1550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Соборное Уложение 1649 г. как источник норм об уголовных наказаниях и их исполнении. Артикул воинский 1715 г. как систематизированный сборник уголовно-правовых и процессуальных норм об исполнении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Проект Екатерины II об устройстве тюрем и его значения для создания пенитенциарного права России. Попечительское о тюрьмах общество 1819 г., определение средств исправления преступников, влияние на политику в области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Свод учреждений и уставов о содержащихся под стражей и ссыльных 1832 г. — первый систематизированный законодательный акт, регламентирующий исполнение лишения свободы. Влияние на формирование пенитенциарной политики России идей Ч. Беккариа, И. Бентама, российских гуманистов А. Н. Радищева, Н. И. Новикова, Ф. В. Ушакова, Н. С. Мордвинова, И. В. Лопухина.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Уложение о наказаниях уголовных и исправительных 1845 г. — новый этап в реализации уголовной и пенитенциарной политики.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Судебная реформа второй половины XIX в., ее влияние на политику и законодательство в области исполнения уголовных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Устав о наказаниях, назначаемых мировыми судьями, 1864 г. Тюремная реформа, комиссия о тюремном преобразовании, результаты ее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Пенитенциарное право и законодательство России в начале XX 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Уголовное уложение 1903 г., его значение. Труды Н. С. Таганцева, И. Я. Фойницкого, С. П. Мокринского, С. В. Познышева, М.Н. Гернета и других исследователей как теоретическая база пенитенциарного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Исправительно-трудовое право и законодательство России в советский период (1917-1991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Идеология и практика реформирования сферы исполнения наказаний, трансформация пенитенциарной политики в политику исправительно-трудовую, реализация ее в исправительно-трудовом законодательстве. Временная инструкция «О лишении свободы как мере наказания и о порядке отбывания такового» 1918 г. Создание лагерей принудительных работ. Положение об общих местах заключения РСФСР 1920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Исправительно-трудовой кодекс РСФСР 1924 г. как отражение исправительно-трудовой политики советского государства. Постановление ВЦИК и СНК РСФСР 1928 г. «О карательной политике и состоянии мест заключения».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Создание и правовое регулирование функционирования исправительно-трудовых лагерей. Положение об исправительно-трудовых лагерях 1930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Исправительно-трудовой кодекс РСФСР 1933 г. Усиление репрессивного начала в исправительно-трудовой политике, внесудебные репрессии, нарушение законности при исполнении наказаний.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Восстановление демократических начал исправительно-трудовой политики во второй половине 1950-х гг. Положение об исправительно-трудовых колониях и тюрьмах РСФСР 1961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Исправительно-трудовой кодекс РСФСР 1970 г. Положение о порядке и условиях исполнения в РСФСР наказаний, не связанных с мерами исправительно-трудового воздействия на осужденных, 1984 г. Совершенствование законодательства об исполнении наказаний в 70-х, 80-х и начале 90-х гг. ХХ 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Период перехода от исправительно-трудового к уголовно-исполнительному законодательству (1991-1997 гг.).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Разграничение компетенции по принятию уголовно-исполнительного законодательства в Конституции Российской Федерации 1993 г. Подготовка основного (г. Москва) и альтернативного (г. Рязань) проектов Основ уголовно-исполнительного законодательства Союза ССР и союзные республик (1990 г.), проекта Основ уголовно-исполнительного законодательства РСФСР (1992 г.), основного (г. Москва) и альтернативного (г. Томск) проектов Уголовно-исполнительного кодекса Российской Федерации (1994 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Разработка и принятие модельного Уголовно-исполнительного кодекса государств - участников СНГ (1994-1996 гг.) и Уголовно-исполнительного кодекса Российской Федерации (1992-1997 гг.). Вклад российских ученых в кодификацию уголовно-исполнительного законодательства.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Освещение истории развития уголовно-исполнительного права в трудах профессоров М.Н. Гернета, М.Г. Деткова, С.И. Кузьмина и других исследователей.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7. Международные стандарты обращения с осужденными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международных стандартов обращения с осужденными, их соотношение с общепризнанными принципами и нормами международного права и уголовно-исполнительным законодательством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осужденными как внешнеполитический фактор, определяющий уголовно-исполнительную политику, уголовно-исполнительное законодательство и право.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Генезис международных стандартов обращения с осужденными. Первая серия международных тюремных конгрессов (1846, 1847, 1857 гг.), вторая серия тюремных конгрессов (1872, 1878, 1885, 1890, 1895, 1900, 1905, 1910, 1925, 1930, 1936, 1950 гг.). Их общая характеристика и значение.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Конгрессы ООН по предупреждению преступности и обращению с правонарушителями как источники международных актов об обращении с осужденными.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Система действующих международных стандартов обращения с осужденными, их классификация и виды. Общие и специализированные </w:t>
      </w:r>
      <w:r w:rsidRPr="00C354D3">
        <w:rPr>
          <w:rFonts w:ascii="Times New Roman" w:eastAsia="Calibri" w:hAnsi="Times New Roman" w:cs="Times New Roman"/>
          <w:sz w:val="28"/>
          <w:szCs w:val="28"/>
        </w:rPr>
        <w:lastRenderedPageBreak/>
        <w:t>стандарты ООН. Международные акты об обращении с осужденными, принятые Советом Европы. Документы Совета Европы, касающиеся исполнения альтернативных санкций. Основное содержание международных стандартов обращения с осужденными к наказаниям, не связанным с лишением свободы. Основное содержание международных стандартов обращения с осужденными к наказанию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выполнения Российской Федерацией международных стандартов ООН в области исполнения наказания и обращения с правонарушителями. Требования Концепции развития уголовно-исполнительной системы Российской Федерации на период до 2030 года об учете международных стандартов в уголовно-исполнительном законодательстве и пенитенциарной практике.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8. Исполнение наказания и применение основных средств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Теоретико-правовые основы соединения карательных правоограничений, составляющих содержание уголовного наказания, с исправительным воздействием. Научные взгляды А.Л. Ременсона, Н.А. Стручкова, Л.В. Багрий-Шахматова на содержание исправительно-трудового воздействия. Современные позиции (В.А. Уткин и др.) о механизме соединения наказания с исправительным воздействием и об эффективности основных средств исправления (П.Г. Пономарев и др.).</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исполнения и отбывания наказания, его основные признаки и содержание. Правовое регулирование исполнения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применения к осужденным основных средств исправления. Система основных средств исправления осужденных и их содержание. Понятие исправительного воздействия. Правовое регулирование применения к осужденным основных средств исправления и его объем.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исполнения и отбывания наказания (режим), его основные элементы и требования. Особенности содержания режима при исполнении различных видов наказания. Режимные требования при применении основных средств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Общественно-полезный труд осужденных и профессиональная подготовка как основные средства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Воспитательная работа с осужденными, их общеобразовательное обучение и общественное воздействие в системе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Социальная работа с осужденными, оказание психологической помощи как перспективные направления в системе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Дифференциация исполнения наказания и дифференциация применения к осужденным исправительного воздействия, понятие, признаки и содержание.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Индивидуализация исполнения наказания и применения исправительного воздействия.</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9. Характеристика личности осужденного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личности осужденного. Соотношение с понятиями «субъект преступления», «личность преступника».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характеристики личности осужденного, их классификация.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Социально-демографическая характеристика личности осужденного. Пол и возраст осужденных. Семейное положение. Распад семей осужденных во время отбывания наказания, его отрицательное влияние на ход исправления осужденного. Предупреждение распада семей осужденных. Состояние здоровья осужденных и их трудоспособность. Образовательный уровень осужденных, возможность его повышения в условиях исправительного учреждения.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Уголовно-правовая характеристика личности осужденных, ее значение для исправления осужденных. Учет наличия судимости и рецидива при исполнении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характеристика личности осужденных. Оценка отношения осужденных к труду, общему и профессиональному образованию. Характеристика отдельных категорий осужденных: мужчин и женщин; осужденных, отбывающих наказание в воспитательных колониях, колониях-поселениях, колониях общего, строгого и особого режимов. Характеристика осужденных, отбывающих пожизненное лишение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Специальная перепись осужденных как основной социологический метод изучения личности осужденного и условий отбывания наказания. История проведения специальных переписей в России (СССР). Восьмая специальная перепись осужденных к лишению свободы и лиц, содержащихся под стражей, 2009 года: организация, методика проведения, основные результаты. Перспективы проведения Девятой специальной переписи осужденных и лиц, содержащихся под стражей.</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10. Правовое положение лиц, отбывающих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правового положения лиц, отбывающих наказание, в трудах А.Е. Наташева, Н.А. Стручкова, Ю.М. Ткачевского, В.И. Селиверстова, Т.Ф. Минязевой и других исследователей.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правового положения (правового статуса) лиц, отбывающих наказание. Правовой статус гражданина как основа правового положения лиц, отбывающих наказание. Содержание правового положения лиц, отбывающих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Закрепление правового положения лиц, отбывающих наказание, в законодательстве Российской Федерации. Установление в законодательстве общих принципов определения правового статуса осужденных. Сохранение гражданства и правового статуса гражданина. Уголовное, уголовно-исполнительное и иное федеральное законодательство как источник ограничений прав и свобод гражданина, осужденного к уголовному наказанию.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Закрепление специальных обязанностей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 xml:space="preserve">Особенности определения правового положения осужденных иностранных граждан и лиц без гражданства. Реализация права на поддержание связей с дипломатическими представительствами и консульскими учреждениями.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права и обязанности лиц, отбывающих уголовные наказания. Критерии отнесения прав и обязанностей осужденных к основным. Содержание основных прав и обязанностей осужденных, их регламентация в законодательстве и краткая характеристика. Права осужденных на получение информации, на вежливое обращение со стороны персонала, на охрану здоровья, на пользование психологической помощью, на социальное обеспечение, на оказание юридической помощи, на личную безопасность, на свободу вероисповедания, на обращение в государственные органы, органы местного самоуправления, общественные наблюдательные комиссии, общественные объединения, а также в межгосударственные органы по защите прав и свобод человека.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Запрет пыток, жестокого и унижающего человеческого достоинства обращения или наказания, применения медицинских, научных или иных опытов.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 осужденных на получение компенсации за нарушение условий содержания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развития правового статуса осужденных, отбывающих наказания, в современных условиях.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11. Система учреждений и органов государства, исполняющих наказания, и их персонал</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Научные основы построения и функционирования системы учреждений и органов, исполняющих наказания в трудах Г.А. Туманова, Н.А. Стручкова, А.И. Зубкова, И.В. Шмарова и других ученых. Принципы и основные факторы, определяющие создание новых видов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Виды учреждений и органов, исполняющих наказания. Задачи этих учреждений и органов. Исправительные учреждения, исправительные центры, уголовно-исполнительные инспекции, судебные приставы-исполнители как основные виды учреждений и органов, исполняющих наказания, их компетенция, структура и подчиненность.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система: задачи, структура и основы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Система учреждений и органов, исполняющих наказания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Учреждения и органы, обеспечивающие применение к осужденным иных мер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Требования к персоналу учреждений и органов, исполняющих наказания, его основные права и обязанности. Реализация рекомендаций международных актов ООН о повышенной социально-правовой защиты персонала учреждений </w:t>
      </w:r>
      <w:r w:rsidRPr="00C354D3">
        <w:rPr>
          <w:rFonts w:ascii="Times New Roman" w:eastAsia="Calibri" w:hAnsi="Times New Roman" w:cs="Times New Roman"/>
          <w:sz w:val="28"/>
          <w:szCs w:val="28"/>
        </w:rPr>
        <w:lastRenderedPageBreak/>
        <w:t>и органов, исполняющих наказания. Обеспечение безопасности персонала учреждений и органов, исполняющих наказания: понятие и основные средства. Основания и порядок применения к осужденным мер безопасности и оружия.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реформы системы учреждений и органов, исполняющих наказания, и повышения социально-правового статуса персонала в соответствии с Концепцией развития уголовно-исполнительной системы Российской Федерации на период до 2030 года: открытие исправительных учреждений объединенного типа и создание в России службы пробации.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открытия «частных тюрем»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12. Контроль за деятельностью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контроля за деятельностью учреждений и органов, исполняющих наказания. Теоретические основы понятия, содержания, социально-правового назначения и эффективности контроля за деятельностью учреждений и органов, исполняющих наказания, в трудах С.М. Зубарева, О.В. Филимонова и других ученых. Виды контроля за деятельностью учреждений и органов, исполняющих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Международный контроль ООН, контроль высших федеральных органов государственной власти (президентский, парламентский, контроль Правительства Российской Федерации), финансовый контроль, судебный контроль, ведомственный контроль, прокурорский надзор за деятельностью учреждений и органов, исполняющих наказания. Правозащитный контроль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правам предпринимателей, уполномоченных по правам человека, уполномоченных по правам ребенка и уполномоченных по правам предпринимателей в субъектах Российской Федерации за соблюдением прав осужденных и персонала.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Общественный контроль, его социально-правовое назначение и виды.  Субъекты общественного контроля. Порядок осуществления общественного контроля общественными наблюдательными комиссиями в соответствии с Федеральным законом от 10 июня 2008 года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Развитие системы контроля за деятельностью учреждений и органов, исполняющих наказания, в соответствии с положениями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13. Порядок и условия исполнения наказаний, не связанных с изоляцией от общества и обязательной трудовой деятельностью осужденного</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Теория исполнения альтернативных лишению свободы видов уголовного наказания в трудах российских ученых.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Социально-правовое назначение и классификация наказаний без изоляции осужденного от общества. Международные стандарты в области альтернативных видов уголовных наказаний, проблемы их реализации в России.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 Особенности исполнения наказаний, не связанных с обязательной трудовой деятельностью: штрафа, лишения права занимать определенные должности или заниматься определенной деятельностью, лишения специального, воинского или почетного звания, классного чина и государственных наград.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исполнения наказания в виде штрафа. Добровольная уплата штрафа. Рассрочка уплаты штрафа. Принудительное исполнение штрафа. Права судебного пристава-исполнителя. Злостное уклонение от уплаты штрафа. Замена штрафа другими наказаниями.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исполнения наказания в виде лишения права занимать определенные должности или заниматься определенной деятельностью. Органы, исполняющие данное наказание. Обязанности органов, правомочных аннулировать разрешение на занятие определенной деятельностью. Обязанности администрации организаций, в которых работают осужденные. Исчисление срока лишения права занимать определенные должности или заниматься определенной деятельностью. Обязанности осужденного к лишению права занимать определенные должности или заниматься определенной деятельностью. Ответственность за неисполнение приговора суда о лишении права занимать определенные должности или заниматься определенной деятельностью.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приговора суда о лишении специального, воинского или почетного звания, классного чина и государственных наград. Обязанности суда по исполнению данного наказания. Обязанности должностного лица или органа, присвоившего специальное, воинское или почетное звание, классный чин или государственную награду. Правовые последствия лишения специального, воинского или почетного звания, классного чина и государственных наград.</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уголовных наказаний без изоляции от общества, не связанных с обязательной трудовой деятельностью осужденного.</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14. Порядок и условия исполнения обязательных работ и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Теория исполнения обязательных работ и исправительных работ в трудах российских ученых.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содержание обязательных работ по Уголовному кодексу Российской Федерации. Круг лиц, к которым они применяются.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исполнения обязательных работ. Компетенция уголовно-исполнительных инспекций по исполнению обязательных работ. Права и </w:t>
      </w:r>
      <w:r w:rsidRPr="00C354D3">
        <w:rPr>
          <w:rFonts w:ascii="Times New Roman" w:eastAsia="Calibri" w:hAnsi="Times New Roman" w:cs="Times New Roman"/>
          <w:sz w:val="28"/>
          <w:szCs w:val="28"/>
        </w:rPr>
        <w:lastRenderedPageBreak/>
        <w:t>обязанности администрации объекта, использующего труд осужденных к обязательным работам.</w:t>
      </w:r>
    </w:p>
    <w:p w:rsidR="00C354D3" w:rsidRPr="00C354D3" w:rsidRDefault="00C354D3" w:rsidP="00C354D3">
      <w:pPr>
        <w:ind w:firstLine="709"/>
        <w:rPr>
          <w:rFonts w:ascii="Times New Roman" w:eastAsia="Calibri" w:hAnsi="Times New Roman" w:cs="Times New Roman"/>
          <w:sz w:val="28"/>
          <w:szCs w:val="28"/>
        </w:rPr>
      </w:pPr>
      <w:bookmarkStart w:id="10" w:name="_Hlk3894099"/>
      <w:r w:rsidRPr="00C354D3">
        <w:rPr>
          <w:rFonts w:ascii="Times New Roman" w:eastAsia="Calibri" w:hAnsi="Times New Roman" w:cs="Times New Roman"/>
          <w:sz w:val="28"/>
          <w:szCs w:val="28"/>
        </w:rPr>
        <w:t>Правовой статус осужденных, отбывающих обязательные работы. Условия отбывания обязательных работ.</w:t>
      </w:r>
      <w:bookmarkEnd w:id="10"/>
      <w:r w:rsidRPr="00C354D3">
        <w:rPr>
          <w:rFonts w:ascii="Times New Roman" w:eastAsia="Calibri" w:hAnsi="Times New Roman" w:cs="Times New Roman"/>
          <w:sz w:val="28"/>
          <w:szCs w:val="28"/>
        </w:rPr>
        <w:t xml:space="preserve"> Ответственность осужденных к обязательным работам за нарушение порядка и условий отбывания этого наказания. Основания и порядок отсрочки или досрочного освобождения от отбывания обязательных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исправительных работ по Уголовному кодексу Российской Федерации. Круг лиц, к которым они применяются. Правоограничения, связанные с данным наказанием. Исчисление срока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исполнения исправительных работ. Обязанности администрации организаций, в которых работают осужденные к исправительным работам. Порядок производства удержаний из заработной платы осужденных. Воспитательная работа с осужденными к исправительным работам.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Правовой статус осужденных, отбывающих исправительные работы. Ответственность за нарушение порядка и условий отбывания исправительных работ и за злостное уклонение от их отбывания. Основания и порядок отсрочки или досрочного освобождения от отбывания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обязательных работ и исправительных работ в современных экономических условиях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 xml:space="preserve">Тема 15. Порядок и условия исполнения ограничения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Теория исполнения ограничения свободы в трудах российских ученых. </w:t>
      </w:r>
    </w:p>
    <w:p w:rsidR="00C354D3" w:rsidRPr="00C354D3" w:rsidRDefault="00C354D3" w:rsidP="00C354D3">
      <w:pPr>
        <w:ind w:firstLine="708"/>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ограничения свободы по Уголовному кодексу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Уголовно-исполнительная инспекция как учреждение, исполняющее ограничение свободы, ее задачи, функции, нормативная основа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отбывания ограничения свободы. Правила постановки осужденного на персональный учет. Исчисление срока ограничения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Место отбывания ограничения свободы. Порядок направления и следования осужденных к месту отбывания ограничения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вилы нарушений порядка и условий отбывания ограничения свободы. Ответственность за нарушение порядка и условий отбывания ограничения свободы и за уклонение от его отбывания. Меры поощрения, применяемые к осужденным к наказанию в виде ограничения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Воспитательная работа с осужденными к ограничению свободы. Привлечение к воспитательной работе представителей общественных объединений, членов семьи и родственников осужденного и иных лиц.</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Проблемы исполнения ограничения свободы в современных условиях.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16. Порядок и условия исполнения принудительных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Принудительные работы как вид уголовного наказания: понятие и содержание. Круг лиц, к которым применяется данное наказание.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Исправительные центры как места отбывания принудительных работ, их задачи, места расположения и правовые основы деятельности.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направления и следования осужденных в исправительные центры. Прием осужденных в исправительные центры.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исполнения и отбывания (режим) наказания в виде принудительных работ. Правовой статус осужденных, отбывающих принудительные работы в исправительных центрах.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основных средств исправления к осужденным к принудительным работам. Обеспечение надзора за поведением осужденных по месту их работы и жительства. Правовое регулирование привлечения осужденных к труду, условия и особенности труда осужденных. Проведение воспитательной работы с осужденными к принудительным работам. Применение к осужденным мер поощрения и взыскания.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Ответственность за злостное уклонение от отбывания принудительных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Расширение практики применения принудительных работ в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17. Исполнение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Арест как вид уголовного наказания: понятие, содержание и основные признаки.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Места отбывания ареста. Порядок и условия исполнения наказания в виде ареста. Особенности применения к осужденным к аресту основных средств исправления. Меры поощрения и взыскания, применяемые к осужденным к аресту.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Привлечение к труду осужденных к аресту, их материально-бытовое обеспечение и медицинское обслуживание.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Проблема введения наказания в виде ареста в действие, пути ее разрешения.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18. Понятие и основные черты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и содержание лишения свободы. Виды лишения свободы. Основные правоограничения, их юридическая природа.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Дифференциация исполнения лишения свободы: проблемы раздельного и отдельного содержания различных категорий осужденных. Перспективные теоретические разработки отдельного и раздельного содержания в местах лишения свободы осужденных за террористические, экономические и должностные преступления.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классификации осужденных к лишению свободы. Значение классификации для достижения целей наказания и уголовно-исполнительного законодательства. Разработка проблем классификации осужденных в трудах А.С. Михлина, А.В. Бриллиантова и других ученых. Критерии классификации осужденных: социально-демографические, уголовно-</w:t>
      </w:r>
      <w:r w:rsidRPr="00C354D3">
        <w:rPr>
          <w:rFonts w:ascii="Times New Roman" w:eastAsia="Calibri" w:hAnsi="Times New Roman" w:cs="Times New Roman"/>
          <w:sz w:val="28"/>
          <w:szCs w:val="28"/>
        </w:rPr>
        <w:lastRenderedPageBreak/>
        <w:t>правовые и уголовно-исполнительные. Значение классификации осужденных к лишению свободы для определения мест отбывания наказания в виде лишения свободы и  видов исправительных учреждений, исполняющих наказание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Судебный порядок распределения осужденных по видам исправительных учреждений. Оставление осужденных к лишению свободы в следственном изоляторе или тюрьме для работ по хозяйственному обслуживанию.</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направления осужденных к месту отбывания наказания и приема осужденных в исправительные учреждения. Правовые основания перевода и порядок перемещения осужденных из одного исправительного учреждения в другое.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системы исправительных учреждений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19. Прогрессивная система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прогрессивной системы исполнения (отбывания) наказания. Разработка теоретических основ прогрессивной системы исполнения (отбывания) наказания в трудах О.И. Бажанова, Ю.М Ткачевского и других ученых.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Понятие прогрессивной системы исполнения (отбывания) лишения свободы, ее цель, сущность и значение. Формы и содержание прогрессивной системы исполнения (отбывания) лишения свободы. Ее основные признаки и свойства. Условия эффективности прогрессивной системы исполнения (отбывания)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Возникновение и развитие прогрессивной системы исполнения (отбывания) уголовного наказания в виде лишения свободы. Английская (ирландская), австралийская и иные виды зарубежных пенитенциарных прогрессивных систем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Понятие и содержание российской прогрессивной системы исполнения (отбывания) уголовных наказаний. Закрепление российской прогрессивной системы исполнения (отбывания)наказания в виде лишения свободы в нормах уголовно-исполнительного законодательства. Реализация прогрессивной системы в пределах одного и того же исправительного учреждения. Изменение вида исправительного учреждения.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Реализация прогрессивной системы исполнения (отбывания) лишения свободы по материалам Специальной переписи осужденных к лишению свободы и лиц, содержащихся под стражей, 2009 года. Тенденция десоциализации личности осужденных как негативный фактор для функционирования прогрессивной системы исполнения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Проблемы повышения эффективности прогрессивной системы исполнения (отбывания) лишения свободы в современных условиях. Основные </w:t>
      </w:r>
      <w:r w:rsidRPr="00C354D3">
        <w:rPr>
          <w:rFonts w:ascii="Times New Roman" w:eastAsia="Calibri" w:hAnsi="Times New Roman" w:cs="Times New Roman"/>
          <w:sz w:val="28"/>
          <w:szCs w:val="28"/>
        </w:rPr>
        <w:lastRenderedPageBreak/>
        <w:t>направления совершенствования прогрессивной системы исполнения (отбывания) лишения свободы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20. Правовое регулирование установленного порядка отбывания наказания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понятие и основные функции режима в исправительных учреждениях. Карательная, воспитательная, обеспечивающая и профилактическая (контрольная) функции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поддержания правопорядка в местах лишения свободы и обращения с осужденными. Отражение международных стандартов в уголовно-исполнительном законодательстве и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Содержание режима в исправительных учреждениях. Правила режима, определяющие карательное содержание лишения свободы; правила режима, определяющие порядок применения основных средств исправления осужденных; правила режима, направленные на предупреждение правонарушений во время отбывания наказания; правила режима, определяющие жизнедеятельность осужденных в местах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требования режима в исправительных учреждениях. Правила внутреннего распорядка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Средства обеспечения режима в исправительных учреждениях.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bCs/>
          <w:sz w:val="28"/>
          <w:szCs w:val="28"/>
          <w:shd w:val="clear" w:color="auto" w:fill="FFFFFF"/>
        </w:rPr>
        <w:t>Официальное предостережение (предостережение) о недопустимости действий, создающих условия для совершения правонарушений, либо недопустимости продолжения антиобщественного поведения как средство обеспечения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Технические средства надзора и контроля за поведением осужденных как средство обеспечения режима. Основания и порядок применения аудиовизуальных, электронных и иных технических средств надзора и контроля.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Оперативно-розыскная деятельность, ее цели и задачи в исправительных учреждениях. Субъекты осуществления оперативно-розыскной деятельности.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Режим особых условий в исправительных учреждениях. Основания и порядок введения режима особых условий, его цели. Субъекты и сроки введения режима особых условий.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мер безопасности. Основания и порядок применения к осужденным физической силы, специальных средств и оружия.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Меры поощрения и взыскания как одно из средств обеспечения режима отбывания наказания. Порядок их применения. Понятие и состав нарушения режима. Понятие злостного нарушения установленного порядка отбывания наказания, последствия признания осужденного злостным нарушителем установленного порядка отбывания наказания. Ответственность за злостное </w:t>
      </w:r>
      <w:r w:rsidRPr="00C354D3">
        <w:rPr>
          <w:rFonts w:ascii="Times New Roman" w:eastAsia="Calibri" w:hAnsi="Times New Roman" w:cs="Times New Roman"/>
          <w:sz w:val="28"/>
          <w:szCs w:val="28"/>
        </w:rPr>
        <w:lastRenderedPageBreak/>
        <w:t>нарушение режима. Должностные лица исправительных учреждений, уполномоченные применять меры поощрения и взыскания.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Иные средства обеспечения режима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Выполнение осужденными правил режима по итогам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Совершенствование режима отбывания лишения свободы и средств его обеспечения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21. Условия отбывания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Теоретическое обоснование различных условий отбывания наказания в исправительных учреждениях. Понятие и виды условий отбывания лишения свободы в исправительных учреждениях. Порядок перевода с одних условий отбывания наказания в другие. Содержание условий отбывания наказаний, их дифференциация в зависимости от видов исправительных учреждений.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Социально-правовое назначение условий отбывания лишения свободы, их роль в поддержании социально-полезных связей осужденных с внешним миром.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условий отбывания лишения свободы и поддержания социально-полезных связей осужденных к лишению свободы, их имплементация в уголовно-исполнительном законодательстве и реализация в практике исполнения наказания в виде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осужденными к лишению свободы продуктов питания и предметов первой необходимости: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Виды и порядок предоставления свиданий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Свидания с адвокатами и иными лицами, имеющими право на оказание юридической помощи: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получения осужденными к лишению свободы посылок, передач и бандеролей: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Переписка осужденных к лишению свободы, получение и отправление денежных переводов: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предоставления телефонных разговоров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и порядок предоставления прогулок осужденным к лишению свободы: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Просмотр осужденным к лишению свободы кинофильмов, видеофильмов и телепередач, прослушивание радиопередач: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Приобретение и хранение осужденными к лишению свободы литературы и письменных принадлежностей: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условия и порядок передвижения осужденных к лишению свободы без конвоя или сопровождения: правовая регламентация и реализация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Выезды осужденных к лишению свободы за пределы исправительных учреждений. Виды выездов, порядок предоставления и проведения выездов.  Ответственность осужденных при уклонении от возвращения в исправительное учреждение в установленный срок.</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Практика обеспечения условий отбывания лишения свободы на основе результатов Восьмой специальной переписи осужденных к лишению свободы и лиц, содержащихся под стражей, 2009 года.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направления совершенствования условий отбывания наказания в виде лишения свободы в соответствии с Концепцией развития уголовно-исполнительной системы Российской Федерации на период до 2030 года.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22. Правовое регулирование труда и профессиональной подготовки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привлечения осужденных к труду в местах лишения свободы. Разработка проблем труда осужденных к лишению свободы в работах А.И. Зубкова. Труд осужденных, его воспитательная, оздоровительная и экономическая цели. Принципы организации труда осужденных. Обязательность труда, подчинение производственной деятельности исправительных учреждений задаче исправления осужденных, сочетания труда и профессионального обучения.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Формы организации труда осужденных. Характеристика привлечения осужденных к труду в материалах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Международные стандарты привлечения осужденных к труду и их реализация в уголовно-исполнительном законодательстве и практике исполнения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труда осужденных: продолжительность рабочего времени и его учет. Отпуска осужденных. Включение в трудовой стаж времени привлечения осужденных к оплачиваемому труду.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Оплата труда осужденных. Удержания из заработка осужденных и их очередность. Привлечение осужденных к работам без их оплаты.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Охрана труда, обязательное государственное страхование и пенсионное обеспечение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Профессиональное обучение осужденных в исправительных учреждениях. Правовое регулирование профессионального образования и </w:t>
      </w:r>
      <w:r w:rsidRPr="00C354D3">
        <w:rPr>
          <w:rFonts w:ascii="Times New Roman" w:eastAsia="Calibri" w:hAnsi="Times New Roman" w:cs="Times New Roman"/>
          <w:sz w:val="28"/>
          <w:szCs w:val="28"/>
        </w:rPr>
        <w:lastRenderedPageBreak/>
        <w:t>профессиональной подготовки осужденных, стимулирование осужденных к получению специальности.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Пути разрешения проблем трудовой занятости и профессионального обучения в Концепции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23. Правовое регулирование воспитательной работы, социальной работы и общеобразовательного обучения осужденных в исправительных учреждениях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закрепления в уголовно-исполнительном законодательстве порядка проведения воспитательной работы и общеобразовательного обучения в качестве основных средств исправления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Воспитательная работа как средство духовного влияния на личность осужденного. Правовое регулирование воспитательной работы, ее основные цели и формы. Виды воспитания осужденных, осуществляемые в исправительных учреждениях. Нравственное, правовое, трудовое, физическое и иные виды воспитания. Дифференциация и индивидуализация воспитательной работы, стимулирование осужденных к участию в воспитательных мероприятиях.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Роль Русской Православной Церкви и других религиозных конфессий в духовно-нравственном просвещении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Социальная работа с лицами, лишенными свободы: субъекты проведения, основные формы и методы. Проблема закрепления социальной работы в качестве основного средства исправления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Общеобразовательное обучение осужденных, отбывающих наказание в исправительных учреждениях: значение, порядок осуществления, правовые и материально-технические гарантии реализации.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Основные меры по совершенствованию воспитательной работы, социальной работы с осужденными и их общеобразовательного обучения в соответствии с Концепцией развития уголовно-исполнительной системы Российской Федерации на период до 2030 года. Проблемы поиска новых исправительных технологий.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24. Материально-бытовое и медико-санитарное обеспечение, материальная ответственность осужденных к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Социально-правовое назначение надлежащих материально-бытовых и медико-санитарных условий отбывания лишения свободы. Материально-бытовое и медико-санитарное обеспечение осужденных к лишению свободы как средство создания необходимых условий, направленных на удовлетворение потребности лиц, отбывающих наказание, в пище, одежде, жилище, медицинском обслуживании.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Международные стандарты материально-бытового и медико-санитарного обеспечения осужденных в местах лишения свободы. Проблемы их отражения </w:t>
      </w:r>
      <w:r w:rsidRPr="00C354D3">
        <w:rPr>
          <w:rFonts w:ascii="Times New Roman" w:eastAsia="Calibri" w:hAnsi="Times New Roman" w:cs="Times New Roman"/>
          <w:sz w:val="28"/>
          <w:szCs w:val="28"/>
        </w:rPr>
        <w:lastRenderedPageBreak/>
        <w:t>в уголовно-исполнительном законодательстве и выполнения в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Материально-бытовое обеспечение осужденных в исправительных учреждениях. Создание необходимых жилищных и коммунально-бытовых условий. Обеспечение питанием. Вещевое обеспечение. Обеспечение осужденных индивидуальными средствами гигиены. Организация функционирования торговой сети и иных источников дополнительного материально-бытового обеспечения. Правовое регулирование материально-бытового обеспечения осужденных к лишению свободы. Особенности материально-бытового обеспечения осужденных инвалидов, беременных женщин и женщин, имеющих детей.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Медико-санитарное обеспечение осужденных в исправительных учреждениях. Лечебно-профилактическая и санитарно-профилактическая помощь осужденным к лишению свободы. Виды лечебно-профилактических учреждений в местах лишения свободы. Правовое регулирование медико-санитарного обеспечения осужденных к лишению свободы, правовой статус больных осужденных.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материально-бытовых и медико-санитарных условий отбывания лишения свободы в соответствии с результатами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Материальная ответственность осужденных к лишению свободы, ее правовое регулирование. Материальная ответственность осужденных за ущерб, причиненный при исполнении трудовых обязанностей, ее основания и размеры. Материальная ответственность осужденных за ущерб, причиненный вне исполнения трудовых обязанностей, применение гражданского законодательства.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развития материально-бытового и медико-санитарного обеспечения осужденных к лишению свободы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25. Порядок и условия исполнения наказания в исправительных колониях общего, строгого и особого режимов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к лишению свободы и создания исправительных колоний различных видов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дифференциации осужденных, их отражение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Исполнение наказания в исправительных колониях общего режима и его правовое регулирование. Лица, отбывающие наказание в исправительных колониях общего режима, как объект исправительного воздействия. Условия отбывания лишения свободы в таких колониях. Пребывание осужденного в </w:t>
      </w:r>
      <w:r w:rsidRPr="00C354D3">
        <w:rPr>
          <w:rFonts w:ascii="Times New Roman" w:eastAsia="Calibri" w:hAnsi="Times New Roman" w:cs="Times New Roman"/>
          <w:sz w:val="28"/>
          <w:szCs w:val="28"/>
        </w:rPr>
        <w:lastRenderedPageBreak/>
        <w:t>обычных, облегченных и строгих условиях, возможности изменения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исправительных колониях строгого режима и его правовое регулирование. Лица, отбывающие наказание в этих колониях, как объект исправительного воздействия. Условия отбывания лишения свободы в исправительных колониях строгого режима. Пребывание осужденных в обычных, облегченных и строгих условиях, изменение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исправительных колониях особого режима и его правовое регулирование. Лица, отбывающие наказание в исправительных колониях особого режима, как объект исправительного воздействия. Условия отбывания лишения свободы в исправительных колониях особого режима. Пребывание осужденного в обычных, облегченных и строгих условиях, возможности изменения условий содержания в лучшую или худшую сторону.</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Открытие исправительных учреждений объединенного типа как одно из направлений реорганизации деятельности исправительных колоний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26. Исполнение лишения свободы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создания и функционирования исправительных колоний-поселений. Колония-поселение как вид исправительного учреждения. Категории лиц, отбывающие наказание в колонии-поселении. Принцип раздельного содержания осужденных и особенности его реализации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осужденных и условий отбывания наказания в исправительных колониях-поселениях в соответствии с результатами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(режим) отбывания наказания в колониях-поселениях. Порядок осуществления надзора за поведением осужденных в колониях-поселениях.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отбывания лишения свободы в колониях-поселениях, особенности правового статуса содержащихся в них осужденных. Проживание осужденных в колониях-поселениях со своими семьями на арендованной или собственной жилой площади.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Правовое регулирование труда осужденных в колониях-поселениях, их общего образования и профессиональной подготовки.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применения мер поощрения и взыскания к осужденным, отбывающим наказание в колониях-поселениях.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27. Порядок и условия исполнения лишения свободы в тюрьмах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Теоретические, исторические основы создания и функционирования тюрем. Тюрьма и исправительная колония: сравнительный анализ, достоинства и недостатки.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отбывания наказания в тюрьмах,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Категории лиц, отбывающие наказание в тюрьмах. Характеристика лиц, отбывающих наказание в тюрьмах и условий отбывания лишения свободы в тюрьмах в соответствии с результатами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Правовое регулирование режима и условий отбывания наказания в тюрьмах. Пребывание осужденных на общем и строгом режимах, возможности изменения условий содержания в лучшую и худшую сторону. Особенности применения к осужденным, отбывающим наказание в тюрьмах, общественно полезного труда, общеобразовательного обучения и профессиональной подготовки. Воспитательная работа и применение иных средств исправления осужденных. Основания перевода осужденного из тюрьмы для дальнейшего отбывания лишения свободы в другие исправительные учреждения.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28. Порядок и условия исполнения наказания в воспитательных колониях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к лишению свободы и создания воспитательных колоний как вида исправительного учреждения.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Осужденные, отбывающие в них лишение свободы, как объект исправительного воздействия. Характеристика личности несовершеннолетних осужденных и условий отбывания наказания в воспитательных колониях в соответствии с материалами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несовершеннолетними осужденными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Установленный порядок (режим) отбывания наказания в воспитательных колониях. Условия отбывания лишения свободы в воспитательных колониях. Особенности предоставления свиданий с несовершеннолетними осужденными, получения посылок, передач и бандеролей, расходования денежных средств на приобретение продуктов питания и предметов первой необходимости.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Отбывание наказания несовершеннолетними осужденными в обычных, облегченных, льготных или строгих условиях. Основания и порядок изменения условий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материально-бытового обеспечения несовершеннолетних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Меры поощрения и взыскания, применяемые к осужденным, отбывающим наказание в воспитательных колониях. Порядок применения мер поощрения и взыскания, должностные лица, имеющие право их применять.</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Особенности применения к осужденным, содержащимся в воспитательных колониях, общественно полезного труда, общеобразовательного обучения и профессиональной подготовки. Воспитательная и социальная работа с несовершеннолетними осужденными. Участие общественных объединений в работе воспитательных колоний.</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Оставление в воспитательных колониях осужденных, достигших совершеннолетия. Перевод осужденных в исправительную колонию общего режима.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деятельности воспитательных колоний в соответствии с Концепцией развития уголовно-исполнительной системы Российской Федерации на период до 2030 года.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29. Исполнение наказания в виде пожизненного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дифференциации осужденных, создания и функционирования исправительных колоний особого режима для лиц, отбывающих пожизненное лишение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Уголовно-правовые основания назначения пожизненного лишения свободы: динамика осуждения к пожизненному лишению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обращения с осужденными и их реализация в уголовно-исполнительном законодательстве и практике исполнения пожизненного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личности осужденных и условий отбывания пожизненного лишения свободы в соответствии с результатами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Особенности порядка (режима) отбывания пожизненного лишения свободы. Размещение осужденных к пожизненному лишению свободы, обеспечение надзора за их поведением.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Условия отбывания пожизненного лишения свободы. Правовой статус осужденных в различных условиях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Привлечение осужденных к труду, особенности обучения осужденных и получения ими профессиональной подготовки.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Проблемы оценки поведения осужденных, отбывающих пожизненное лишение свободы, и условно-досрочного освобождения.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30. Общие положения об исполнении уголовных наказаний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исполнения (отбывания) наказания в отношении военнослужащих. Труды Н.А. Стручкова, А.А. Тер-Акопова, А.А. Толкаченко и других ученых по разработке военно-пенитенциарного законодательства (права).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Наказания, применяемые к осужденным военнослужащим, в общей системе уголовных наказаний, их краткая характеристика.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Включение отношений, связанных с исполнением наказаний в отношении военнослужащих, в предмет уголовно-исполнительного права.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регулирование исполнения (отбывания) наказания осужденными военнослужащими. Общая характеристика источников и норм уголовно-исполнительного и военно-административного законодательства, их соотношение при определении порядка и условий исполнения (отбывания) наказаний осужденными военнослужащими.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Уголовно-исполнительный кодекс Российской Федерации и уставы Вооруженных сил Российской Федерации, их соотношение в определении порядка и условий отбывания наказания. Правила отбывания уголовных наказаний осужденными военнослужащими (2016 г.) как основной подзаконный нормативный правовой акт в сфере исполнения уголовных наказаний в отношении военнослужащих.</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31. Исполнение наказания в виде ограничения по военной службе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Командование воинских частей как основной субъект исполнения наказания в виде ограничения по военной службе.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и условия исполнения наказания в виде ограничения по военной службе. Ограничения, налагаемые на осужденного военнослужащего. Удержание из денежного содержания осужденных военнослужащих, перемещение осужденных военнослужащих по службе, ограничение в присвоении воинских званий.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Воспитательная работа с военнослужащими, осужденными к ограничению по военной службе.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Прекращение исполнения наказания в виде ограничения по военной службе. Основания и порядок освобождения от отбывания наказания в виде ограничения по военной службе.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32. Исполнение наказания в отношении военнослужащих в виде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Места отбывания осужденными военнослужащими наказания в виде ареста. Отличие ареста как вида уголовного наказания от дисциплинарного ареста военнослужащих. Гауптвахта военной полиции как основной орган исполнения наказания в виде ареста.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 условия отбывания ареста. Особенности правового положения осужденных военнослужащих при отбывании ареста на гауптвахтах. Реализация принципа раздельного содержания осужденных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Меры поощрения и взыскания, применяемые к осужденным военнослужащим, отбывающим арест.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Особенности освобождения осужденных военнослужащих от отбывания наказания в виде ареста.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введения уголовного наказания в виде ареста военнослужащих в действие.</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33. Исполнение наказания в виде содержания в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Места отбывания содержания в дисциплинарной воинской части, их организационная подчиненность военной полиции.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Установленный порядок (режим) отбывания наказания в дисциплинарной воинской части. Основные средства обеспечения режима в дисциплинарной воинской части. Материально-бытовое и медицинское обеспечение осужденных военнослужащих.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Условия отбывания наказания в дисциплинарной воинской части. Свидания осужденных военнослужащих, получение ими посылок, передач и бандеролей, переписка осужденных военнослужащих, приобретение ими продуктов питания и предметов первой необходимости, краткосрочные выезды осужденных военнослужащих за пределы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Изменения условий отбывания наказания в дисциплинарной воинской части.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Привлечение осужденных военнослужащих к труду. Правовое регулирование условий труда и отдыха осужденных военнослужащих, охраны труда и его оплаты.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Воспитательная работа с осужденными военнослужащими. Субъекты проведения воспитательной работы и ее организация. Применение мер поощрения и взыскания к осужденным военнослужащим.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Военная подготовка, военное обучение и воспитание осужденных военнослужащих в дисциплинарной воинской части.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Освобождение осужденных из дисциплинарной воинской части, зачет времени пребывания осужденных военнослужащих в дисциплинарной воинской части в общий срок военной службы.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34. Правовое регулирование освобождения от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освобождения от отбывания уголовных наказаний. Международные стандарты, действующие в сфере освобождения осужденных от отбывания наказания,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Виды освобождения от отбывания наказания в зависимости от оснований и субъектов принятия решения. Освобождение по отбытии срока наказания и виды досрочного освобождения от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прекращения отбывания наказания. Порядок освобождения осужденных при прекращении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решения вопроса о досрочном освобождении от отбывания наказания. Субъекты принятия решения о досрочном освобождении от отбывания наказания. Особенности досрочного освобождения от отбывания наказания различных категорий осужденных (военнослужащих; лиц, </w:t>
      </w:r>
      <w:r w:rsidRPr="00C354D3">
        <w:rPr>
          <w:rFonts w:ascii="Times New Roman" w:eastAsia="Calibri" w:hAnsi="Times New Roman" w:cs="Times New Roman"/>
          <w:sz w:val="28"/>
          <w:szCs w:val="28"/>
        </w:rPr>
        <w:lastRenderedPageBreak/>
        <w:t xml:space="preserve">отбывающих пожизненное лишение свободы; освобождаемых по акту об амнистии или в результате помилования; с заменой наказания более мягким).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Субъекты возбуждения ходатайств об условно-досрочном освобождении. Условия принятия решения об условно-досрочном освобождении. Порядок направления и рассмотрения в суде ходатайств об условно-досрочном освобождении. Субъекты осуществления контроля за поведением лиц, условно-досрочно освобожденных.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освобождения от отбывания наказания по актам об амнистии и помиловании.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освобождения осужденных от отбывания наказания по отбытии срока наказания. Особенности порядка освобождения осужденных из исправительных учреждений по отбытии срока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Характеристика реализации норм о порядке освобождения от отбывания лишения свободы в материалах Специальной переписи осужденных к лишению свободы и лиц, содержащихся под стражей, 2009 года. </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35. Оказание помощи осужденным, освобождаемым от отбывания наказания, и контроль за их поведением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Теоретические основы оказания помощи осужденным, освобождаемым от отбывания наказания. Социально-правовое назначение оказания помощи лицам, освобождаемым от отбывания наказания, роль помощи в предупреждении рецидива.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оказания помощи при освобождении осужденных от отбывания наказания и их реализация в уголовно-исполнительном законодательстве и практике исполнения лишения свободы.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Обязанности администрации учреждений, исполняющих наказания, по содействию в трудовом и бытовом устройстве освобождаемых осужденных.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Обеспечение освобождаемых осужденных бесплатным проездом до места жительства, одеждой по сезону, продуктами питания на период следования к месту жительства. Восстановление утраченных личных документов. Материальная помощь освобожденным от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Оказание помощи лицам, освобожденным от отбывания наказания благотворительными организациями, религиозными конфессиями и общественными объединениями.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положение лиц, отбывших наказание. Права освобождаемых осужденных на трудовое и бытовое устройство и другие виды социальной помощи.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Правовое регулирование и организация административного надзора за лицами, освобожденными от отбывания наказания. Субъекты установления административного надзора, основания и сроки такого надзора. Досрочное прекращение административного надзора. Ответственность за нарушение правил административного надзора.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Оказание помощи осужденным, освобождаемым от отбывания наказания в виде лишения свободы по материалам Восьмой специальной переписи осужденных к лишению свободы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совершенствования деятельности по оказанию помощи лицам, освобожденным от отбывания наказания, в соответствии с Концепцией развития уголовно-исполнительной системы Российской Федерации на период до 2030 года. Создание общественно-государственной системы социальной реабилитации лиц, освобожденных от отбывания лишения свободы. Проблема принятия федерального закона об оказании помощи лицам, освобожденным от отбывания наказания. Механизм создания службы пробации в России.</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36. Порядок и условия исполнения наказания в виде смертной казни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смертной казни в истории Российского государства до 1917 г., в советский период и после образования Российской Федерации.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Смертная казнь в действующем уголовном законодательстве России. Смертная казнь, аргументы «за» и «против». Решения Конституционного Суда Российской Федерации о неприменении смертной казни судами России (1999 и 2009 годы).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Международные стандарты, гарантирующие соблюдение прав осужденных к смертной казни, их закрепление в уголовно-исполнительном законодательстве.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исполнения наказания в виде смертной казни. Обжалование приговоров к смертной казни. Помилование осужденных. Условия содержания осужденных к смертной казни, их правовое положение. Приведение в исполнение приговоров к смертной казни.</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Характеристика лиц, которым смертная казнь на основании акта о помиловании заменена лишением свободы, по материалам Специальной переписи осужденных и лиц, содержащихся под стражей, 2009 года.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Перспективы сохранения (отмены) смертной казни как вида уголовного наказания в свете исключения России из Совета Европы (2022), а также других внешнеполитических и внутриполитических факторов.</w:t>
      </w:r>
    </w:p>
    <w:p w:rsidR="00C354D3" w:rsidRPr="00C354D3" w:rsidRDefault="00C354D3" w:rsidP="00C354D3">
      <w:pPr>
        <w:ind w:firstLine="709"/>
        <w:rPr>
          <w:rFonts w:ascii="Times New Roman" w:eastAsia="Calibri" w:hAnsi="Times New Roman" w:cs="Times New Roman"/>
          <w:b/>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t>Тема 37. Правовое регулирование исполнения иных мер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Теоретические основы исполнения иных мер уголовно-правового характера. Общественные отношения, возникающие в связи с исполнением иных мер уголовно-правового характера, как предмет уголовно-исполнительного права. Классификация и виды иных мер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Международные стандарты применения иных мер уголовно-правового характера, их отражение в уголовно-исполнительном законодательстве и практике исполнения иных мер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lastRenderedPageBreak/>
        <w:t>Осуществление контроля за поведением условно осужденных как основная функция исполнения данной меры уголовно-правового характера.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Органы, осуществляющие контроль за поведением условно осужденных, их функции и полномочия.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Порядок осуществления контроля за поведением условно осужденных, применение электронных, аудиовизуальных и иных технических средств контроля.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Исчисление испытательного срока при условном осуждении, основания и порядок его продления.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Ответственность условно осужденных за уклонение от исполнения возложенных судом обязанностей либо нарушение общественного порядка.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к осужденным принудительных мер медицинского характера. Орган, принимающий решения о применении мер медицинского характера. Содержание принудительных мер медицинского характера и порядок их исполнения.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к осужденным обязательного лечения. Субъекты принятия решения об обязательном лечении и реализации обязательного лечения. Виды заболеваний, при которых назначается обязательное лечение.</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Основания применения принудительного питания осужденного по медицинским показаниям. Порядок применения принудительного питания осужденного по медицинским показаниям.</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Отсрочка отбывания наказания осужденным как иная мера уголовно-правового характера.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Беременность осужденной или наличие у осужденного (осужденной) малолетних детей, как основания предоставления отсрочки отбывания наказания в виде лишения свободы. Наступление беременности осужденной как основание предоставление отсрочки отбывания наказаний в виде обязательных работ и исправительных работ.</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Субъекты возбуждения ходатайства об отсрочке отбывания наказания в виде лишения свободы и порядок его рассмотрения.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Порядок освобождения осужденного из исправительного учреждения в связи с предоставлением отсрочки отбывания наказания. Обязанности, возлагаемые на осужденного в связи с представлением отсрочки отбывания наказания.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Контроль за соблюдением отсрочки отбывания наказания, ответственность осужденного за несоблюдение условий предоставления отсрочки отбывания наказания.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Применение к несовершеннолетним осужденным принудительных мер воспитательного воздействия, применение конфискации имущества, судебного штрафа.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Проблема правовой регламентации иных мер уголовно-правового характера при будущей кодификации уголовно-исполнительного законодательства.</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b/>
          <w:sz w:val="28"/>
          <w:szCs w:val="28"/>
        </w:rPr>
      </w:pPr>
      <w:r w:rsidRPr="00C354D3">
        <w:rPr>
          <w:rFonts w:ascii="Times New Roman" w:eastAsia="Calibri" w:hAnsi="Times New Roman" w:cs="Times New Roman"/>
          <w:b/>
          <w:sz w:val="28"/>
          <w:szCs w:val="28"/>
        </w:rPr>
        <w:lastRenderedPageBreak/>
        <w:t>Тема 38. Исполнение уголовного наказания в зарубежных странах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Основные направления развития уголовно-исполнительной политики и уголовно-исполнительного законодательства в странах СНГ. Факторы, определяющие особенности развития. Основные научные школы в сфере исполнения уголовных наказаний в странах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Общие черты и особенности правового регулирования исполнения уголовных наказаний в странах СНГ. Модельный Уголовно-исполнительный кодекс стран СНГ1996 г. Уголовно-исполнительные кодексы стран СНГ, период принятия и общая характеристика.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Перспективы унификации уголовно-исполнительного законодательства стран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Факторы, обусловившие кодификацию уголовно-исполнительного законодательства в странах СНГ на рубеже 2010 – 2014 гг. Особенности уголовно-исполнительных кодексов Республики Украины, Республики Беларусь, Республики Казахстан (2014 г.), Республике Кыргызстан (2017) и других государствах СНГ.</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уголовных наказаний в отдельных государствах Америки (США), Европы (Великобритания, Франция, ФРГ) и Азии (Япония).</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Исполнение наказания в США. Пенсильванская и Оборнская системы исполнения лишения свободы, Эльмайрский реформаторий. Их влияние на развитие пенитенциарной теории и практики исполнения наказаний. Наказания, не связанные с лишением свободы. Институт пробации. Исполнение штрафа. Современная тюремная система, реализация различных моделей исполнения лишения свободы. </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Великобритании. Проекты пенитенциарных систем Д. Говарда и И. Бентама. Английская прогрессивная система отбывания наказания, борстальское учреждение. Правовое регулирование исполнения наказания. Наказания, не связанные с лишением свободы. Отсрочка приговора, пробация, предоставление услуг обществу. Современная тюремная система, центральные и местные тюрьмы.</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во Франции, его правовое регулирование. Наказания, не связанные с лишением свободы. Система штрафо-дней, неоплачиваемые работы в общественных интересах, лишение или ограничение прав. Современная пенитенциарная система, центральные и местные тюрьмы, исправительные заведения для несовершеннолетних.</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Исполнение наказания в ФРГ, его правовая регламентация. Наказания, не связанные с лишением свободы. Применение штрафа, мер исправления и безопасности. Система мест лишения свободы. Пенитенциарные учреждения открытого и закрытого типа. Превентивное заключение по основанию общественной опасности личности, оценка его эффективности и соответствия принципам правового государства.</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 xml:space="preserve">Исполнение наказания в Японии и его правовое регулирование. Наказания, не связанные с лишением свободы. Малый и обычный штраф. </w:t>
      </w:r>
      <w:r w:rsidRPr="00C354D3">
        <w:rPr>
          <w:rFonts w:ascii="Times New Roman" w:eastAsia="Calibri" w:hAnsi="Times New Roman" w:cs="Times New Roman"/>
          <w:sz w:val="28"/>
          <w:szCs w:val="28"/>
        </w:rPr>
        <w:lastRenderedPageBreak/>
        <w:t>Пенитенциарная система. Центры классификации осужденных, арестные дома, тюрьмы для взрослых и несовершеннолетних преступников.</w:t>
      </w:r>
    </w:p>
    <w:p w:rsidR="00C354D3" w:rsidRPr="00C354D3" w:rsidRDefault="00C354D3" w:rsidP="00C354D3">
      <w:pPr>
        <w:ind w:firstLine="709"/>
        <w:rPr>
          <w:rFonts w:ascii="Times New Roman" w:eastAsia="Calibri" w:hAnsi="Times New Roman" w:cs="Times New Roman"/>
          <w:sz w:val="28"/>
          <w:szCs w:val="28"/>
        </w:rPr>
      </w:pPr>
      <w:r w:rsidRPr="00C354D3">
        <w:rPr>
          <w:rFonts w:ascii="Times New Roman" w:eastAsia="Calibri" w:hAnsi="Times New Roman" w:cs="Times New Roman"/>
          <w:sz w:val="28"/>
          <w:szCs w:val="28"/>
        </w:rPr>
        <w:t>Общие проблемы исполнения наказания в зарубежных странах. Повышение эффективности исполнения наказаний, не связанных с лишением свободы. Поиск вариантов повышения эффективности исполнения лишения свободы в отношении различных категорий преступников. Проблема сокращения численности осужденных в тюрьмах. Разработка рациональных способов исполнения лишения свободы в отношении рецидивистов.</w:t>
      </w: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ind w:firstLine="709"/>
        <w:rPr>
          <w:rFonts w:ascii="Times New Roman" w:eastAsia="Calibri" w:hAnsi="Times New Roman" w:cs="Times New Roman"/>
          <w:sz w:val="28"/>
          <w:szCs w:val="28"/>
        </w:rPr>
      </w:pPr>
    </w:p>
    <w:p w:rsidR="00C354D3" w:rsidRPr="00C354D3" w:rsidRDefault="00C354D3" w:rsidP="00C354D3">
      <w:pPr>
        <w:widowControl w:val="0"/>
        <w:autoSpaceDE w:val="0"/>
        <w:autoSpaceDN w:val="0"/>
        <w:spacing w:before="87"/>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lang w:val="en-US"/>
        </w:rPr>
        <w:t>III</w:t>
      </w:r>
      <w:r w:rsidRPr="00C354D3">
        <w:rPr>
          <w:rFonts w:ascii="Times New Roman" w:eastAsia="Times New Roman" w:hAnsi="Times New Roman" w:cs="Times New Roman"/>
          <w:b/>
          <w:bCs/>
          <w:sz w:val="32"/>
          <w:szCs w:val="32"/>
        </w:rPr>
        <w:t>. РЕКОМЕНДУЕМАЯ ОСНОВНАЯ ЛИТЕРАТУРА</w:t>
      </w:r>
    </w:p>
    <w:p w:rsidR="00C354D3" w:rsidRPr="00C354D3" w:rsidRDefault="00C354D3" w:rsidP="00C354D3">
      <w:pPr>
        <w:widowControl w:val="0"/>
        <w:autoSpaceDE w:val="0"/>
        <w:autoSpaceDN w:val="0"/>
        <w:spacing w:before="87"/>
        <w:ind w:right="102" w:firstLine="851"/>
        <w:outlineLvl w:val="0"/>
        <w:rPr>
          <w:rFonts w:ascii="Times New Roman" w:eastAsia="Times New Roman" w:hAnsi="Times New Roman" w:cs="Times New Roman"/>
          <w:b/>
          <w:bCs/>
          <w:sz w:val="28"/>
          <w:szCs w:val="28"/>
        </w:rPr>
      </w:pPr>
    </w:p>
    <w:p w:rsidR="00C354D3" w:rsidRPr="00C354D3" w:rsidRDefault="00C354D3" w:rsidP="00C354D3">
      <w:pPr>
        <w:shd w:val="clear" w:color="auto" w:fill="FFFFFF"/>
        <w:ind w:firstLine="709"/>
        <w:jc w:val="center"/>
        <w:rPr>
          <w:rFonts w:ascii="Times New Roman" w:eastAsia="Times New Roman" w:hAnsi="Times New Roman" w:cs="Times New Roman"/>
          <w:b/>
          <w:i/>
          <w:iCs/>
          <w:sz w:val="24"/>
          <w:szCs w:val="24"/>
        </w:rPr>
      </w:pPr>
      <w:r w:rsidRPr="00C354D3">
        <w:rPr>
          <w:rFonts w:ascii="Times New Roman" w:eastAsia="Times New Roman" w:hAnsi="Times New Roman" w:cs="Times New Roman"/>
          <w:b/>
          <w:i/>
          <w:iCs/>
          <w:sz w:val="24"/>
          <w:szCs w:val="24"/>
        </w:rPr>
        <w:t>Раздел «Уголовное право»</w:t>
      </w: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rPr>
      </w:pP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u w:val="single"/>
        </w:rPr>
      </w:pPr>
      <w:r w:rsidRPr="00C354D3">
        <w:rPr>
          <w:rFonts w:ascii="Times New Roman" w:eastAsia="Times New Roman" w:hAnsi="Times New Roman" w:cs="Times New Roman"/>
          <w:b/>
          <w:sz w:val="24"/>
          <w:szCs w:val="24"/>
          <w:u w:val="single"/>
        </w:rPr>
        <w:t>Нормативные правовые акты</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Конституция Российской Федерации. М., 1993.</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Уголовный кодекс</w:t>
      </w:r>
      <w:r w:rsidRPr="00C354D3">
        <w:rPr>
          <w:rFonts w:ascii="Times New Roman" w:eastAsia="Calibri" w:hAnsi="Times New Roman" w:cs="Times New Roman"/>
          <w:sz w:val="24"/>
          <w:szCs w:val="24"/>
        </w:rPr>
        <w:t xml:space="preserve"> Российской Федерации. </w:t>
      </w:r>
      <w:r w:rsidRPr="00C354D3">
        <w:rPr>
          <w:rFonts w:ascii="Times New Roman" w:eastAsia="Times New Roman" w:hAnsi="Times New Roman" w:cs="Times New Roman"/>
          <w:sz w:val="24"/>
          <w:szCs w:val="24"/>
        </w:rPr>
        <w:t>М., 1996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 xml:space="preserve">Уголовно-процессуальный кодекс </w:t>
      </w:r>
      <w:r w:rsidRPr="00C354D3">
        <w:rPr>
          <w:rFonts w:ascii="Times New Roman" w:eastAsia="Calibri" w:hAnsi="Times New Roman" w:cs="Times New Roman"/>
          <w:sz w:val="24"/>
          <w:szCs w:val="24"/>
        </w:rPr>
        <w:t xml:space="preserve">Российской Федерации. </w:t>
      </w:r>
      <w:r w:rsidRPr="00C354D3">
        <w:rPr>
          <w:rFonts w:ascii="Times New Roman" w:eastAsia="Times New Roman" w:hAnsi="Times New Roman" w:cs="Times New Roman"/>
          <w:sz w:val="24"/>
          <w:szCs w:val="24"/>
        </w:rPr>
        <w:t>2001 г.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Кодекс об административных правонарушениях</w:t>
      </w:r>
      <w:r w:rsidRPr="00C354D3">
        <w:rPr>
          <w:rFonts w:ascii="Times New Roman" w:eastAsia="Calibri" w:hAnsi="Times New Roman" w:cs="Times New Roman"/>
          <w:sz w:val="24"/>
          <w:szCs w:val="24"/>
        </w:rPr>
        <w:t xml:space="preserve"> </w:t>
      </w:r>
      <w:r w:rsidRPr="00C354D3">
        <w:rPr>
          <w:rFonts w:ascii="Times New Roman" w:eastAsia="Times New Roman" w:hAnsi="Times New Roman" w:cs="Times New Roman"/>
          <w:sz w:val="24"/>
          <w:szCs w:val="24"/>
        </w:rPr>
        <w:t>Российской Федерации 2001 г.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Уголовно-исполнительный кодекс</w:t>
      </w:r>
      <w:r w:rsidRPr="00C354D3">
        <w:rPr>
          <w:rFonts w:ascii="Times New Roman" w:eastAsia="Calibri" w:hAnsi="Times New Roman" w:cs="Times New Roman"/>
          <w:sz w:val="28"/>
          <w:szCs w:val="28"/>
        </w:rPr>
        <w:t xml:space="preserve"> </w:t>
      </w:r>
      <w:r w:rsidRPr="00C354D3">
        <w:rPr>
          <w:rFonts w:ascii="Times New Roman" w:eastAsia="Times New Roman" w:hAnsi="Times New Roman" w:cs="Times New Roman"/>
          <w:sz w:val="24"/>
          <w:szCs w:val="24"/>
        </w:rPr>
        <w:t>Российской Федерации 1997 г.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Модельный Уголовный кодекс. Рекомендательный законодательный акт для Содружества Независимых Государств 1996 г.</w:t>
      </w: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u w:val="single"/>
        </w:rPr>
      </w:pP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u w:val="single"/>
        </w:rPr>
      </w:pPr>
      <w:r w:rsidRPr="00C354D3">
        <w:rPr>
          <w:rFonts w:ascii="Times New Roman" w:eastAsia="Times New Roman" w:hAnsi="Times New Roman" w:cs="Times New Roman"/>
          <w:b/>
          <w:sz w:val="24"/>
          <w:szCs w:val="24"/>
          <w:u w:val="single"/>
        </w:rPr>
        <w:t>Учебники и учебные пособия</w:t>
      </w:r>
    </w:p>
    <w:p w:rsidR="00C354D3" w:rsidRPr="00C354D3" w:rsidRDefault="00C354D3" w:rsidP="00C354D3">
      <w:pPr>
        <w:shd w:val="clear" w:color="auto" w:fill="FFFFFF"/>
        <w:ind w:firstLine="709"/>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Уголовное право Российской Федерации. Общая часть: Учебник для вузов / Под ред. В.С. Комиссарова, Н.Е. Крыловой, И.М. Тяжковой. М., 2012; 2014; 2016.</w:t>
      </w:r>
    </w:p>
    <w:p w:rsidR="00C354D3" w:rsidRPr="00C354D3" w:rsidRDefault="00C354D3" w:rsidP="00C354D3">
      <w:pPr>
        <w:shd w:val="clear" w:color="auto" w:fill="FFFFFF"/>
        <w:ind w:firstLine="709"/>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Курс уголовного права. Общая часть. Том 1: Учение о преступлении. Учебник для вузов. Под ред. Н.Ф. Кузнецовой и И.М. Тяжковой. М., 2002.</w:t>
      </w:r>
    </w:p>
    <w:p w:rsidR="00C354D3" w:rsidRPr="00C354D3" w:rsidRDefault="00C354D3" w:rsidP="00C354D3">
      <w:pPr>
        <w:shd w:val="clear" w:color="auto" w:fill="FFFFFF"/>
        <w:ind w:firstLine="709"/>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Курс уголовного права. Общая часть. Том 2: Учение о наказании. Под ред. Н.Ф. Кузнецовой и И.М. Тяжковой. М., 2002.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Курс уголовного права. Особенная часть. Том 3. Учебник для вузов. Под ред. Г.Н. Борзенкова, В.С. Комиссарова. М., 2002.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Курс уголовного права. Особенная часть. Том 4. Учебник для вузов. Под ред. Г.Н. Борзенкова, В.С. Комиссарова. М., 2002.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Курс уголовного права. Особенная часть. Том 5. Учебник для вузов. Под ред. Г.Н. Борзенкова, В.С. Комиссарова. М., 2002.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Уголовное право России. Особенная часть. Первый полутом. Учебник для вузов / Под ред. Г.Н. Борзенкова и В.С. Комиссарова. М., 2005.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Уголовное право России. Особенная часть. Второй полутом: Учебник для вузов / Под ред. Г.Н. Борзенкова и В.С. Комиссарова. М., 2005.</w:t>
      </w:r>
    </w:p>
    <w:p w:rsidR="00C354D3" w:rsidRPr="00C354D3" w:rsidRDefault="00C354D3" w:rsidP="00C354D3">
      <w:pPr>
        <w:shd w:val="clear" w:color="auto" w:fill="FFFFFF"/>
        <w:ind w:firstLine="709"/>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Уголовное право зарубежных стран. В 3 т. Том 1. Общая часть: Англия. США: учебник для бакалавриата и магистратуры / отв. ред. Н. Е. Крылова. 5-е изд., перераб. и доп. М., 2022.</w:t>
      </w:r>
    </w:p>
    <w:p w:rsidR="00C354D3" w:rsidRPr="00C354D3" w:rsidRDefault="00C354D3" w:rsidP="00C354D3">
      <w:pPr>
        <w:shd w:val="clear" w:color="auto" w:fill="FFFFFF"/>
        <w:ind w:firstLine="709"/>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Уголовное право зарубежных стран. В 3 т. Том 2. Общая часть: Франция. ФРГ. Италия. Япония: учебник для бакалавриата и магистратуры / отв. ред. Н. Е. Крылова. 5-е изд., перераб. и доп. М., 2022.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Уголовное право зарубежных стран. В 3 т. Том 3. Особенная часть: учебник для бакалавриата и магистратуры / отв. ред. Н.Е. Крылова. 5-е изд., перераб. и доп. М., 2022.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Крылова Н.Е., Малешина А.В., Серебренникова А.В. Уголовное право зарубежных стран (Особенная часть): учебно-методическое пособие.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Актуальные проблемы уголовного права. Часть Общая: учебник / под ред. Л.В. Ино-гамовой-Хегай.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Актуальные проблемы уголовного права. Часть Особенная: учебник / под ред. Л.В. Иногамовой-Хегай.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Российское уголовное право. Особенная часть: учебник для вузов/ под ред. В.П. Коняхина и М.Л. Прохоровой. М., 2015.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Уголовное право. В 2 т.: учебник для академического бакалавриата/ отв. ред. А.В. Наумов, А.Г. Кибальник. 5 изд. М., 2019.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Филиппов П.А. Лекции о преступлениях против семьи и несовершеннолетних. Учебное пособие. М., 2019.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Филиппов П.А. Преступления против порядка управления в отечественном уголовном праве. М., 2020.</w:t>
      </w:r>
    </w:p>
    <w:p w:rsidR="00C354D3" w:rsidRPr="00C354D3" w:rsidRDefault="00C354D3" w:rsidP="00C354D3">
      <w:pPr>
        <w:ind w:firstLine="709"/>
        <w:rPr>
          <w:rFonts w:ascii="Times New Roman" w:eastAsia="Calibri" w:hAnsi="Times New Roman" w:cs="Times New Roman"/>
          <w:sz w:val="24"/>
          <w:szCs w:val="24"/>
        </w:rPr>
      </w:pPr>
    </w:p>
    <w:p w:rsidR="00C354D3" w:rsidRPr="00C354D3" w:rsidRDefault="00C354D3" w:rsidP="00C354D3">
      <w:pPr>
        <w:ind w:firstLine="709"/>
        <w:jc w:val="center"/>
        <w:rPr>
          <w:rFonts w:ascii="Times New Roman" w:eastAsia="Calibri" w:hAnsi="Times New Roman" w:cs="Times New Roman"/>
          <w:sz w:val="24"/>
          <w:szCs w:val="24"/>
        </w:rPr>
      </w:pPr>
      <w:r w:rsidRPr="00C354D3">
        <w:rPr>
          <w:rFonts w:ascii="Times New Roman" w:eastAsia="Times New Roman" w:hAnsi="Times New Roman" w:cs="Times New Roman"/>
          <w:b/>
          <w:sz w:val="24"/>
          <w:szCs w:val="24"/>
          <w:u w:val="single"/>
        </w:rPr>
        <w:t>Монографии и научные статьи</w:t>
      </w:r>
    </w:p>
    <w:p w:rsidR="00C354D3" w:rsidRPr="00C354D3" w:rsidRDefault="00C354D3" w:rsidP="00C354D3">
      <w:pPr>
        <w:shd w:val="clear" w:color="auto" w:fill="FFFFFF"/>
        <w:ind w:firstLine="709"/>
        <w:contextualSpacing/>
        <w:rPr>
          <w:rFonts w:ascii="Times New Roman" w:eastAsia="Times New Roman" w:hAnsi="Times New Roman" w:cs="Times New Roman"/>
          <w:spacing w:val="3"/>
          <w:sz w:val="24"/>
          <w:szCs w:val="24"/>
        </w:rPr>
      </w:pPr>
      <w:r w:rsidRPr="00C354D3">
        <w:rPr>
          <w:rFonts w:ascii="Times New Roman" w:eastAsia="Times New Roman" w:hAnsi="Times New Roman" w:cs="Times New Roman"/>
          <w:spacing w:val="3"/>
          <w:sz w:val="24"/>
          <w:szCs w:val="24"/>
        </w:rPr>
        <w:t>Агапов П.В. Организация преступного сообщества (преступной организации): уголовно-правовой анализ и проблемы квалификации. Саратов, 2005.</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Безверхов А.Г. Имущественные преступления. Самара, 2002.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bCs/>
          <w:sz w:val="24"/>
          <w:szCs w:val="24"/>
        </w:rPr>
        <w:t>Благов Е.В.</w:t>
      </w:r>
      <w:r w:rsidRPr="00C354D3">
        <w:rPr>
          <w:rFonts w:ascii="Times New Roman" w:eastAsia="Calibri" w:hAnsi="Times New Roman" w:cs="Times New Roman"/>
          <w:sz w:val="24"/>
          <w:szCs w:val="24"/>
        </w:rPr>
        <w:t xml:space="preserve"> </w:t>
      </w:r>
      <w:hyperlink r:id="rId6" w:history="1">
        <w:r w:rsidRPr="00C354D3">
          <w:rPr>
            <w:rFonts w:ascii="Times New Roman" w:eastAsia="Calibri" w:hAnsi="Times New Roman" w:cs="Times New Roman"/>
            <w:bCs/>
            <w:sz w:val="24"/>
            <w:szCs w:val="24"/>
          </w:rPr>
          <w:t>Преступления против общественной безопасности и общественного порядка</w:t>
        </w:r>
      </w:hyperlink>
      <w:r w:rsidRPr="00C354D3">
        <w:rPr>
          <w:rFonts w:ascii="Times New Roman" w:eastAsia="Calibri" w:hAnsi="Times New Roman" w:cs="Times New Roman"/>
          <w:sz w:val="24"/>
          <w:szCs w:val="24"/>
        </w:rPr>
        <w:t xml:space="preserve">. М., 2011. </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Блум М.И., Тилле А.А. Обратная сила закона. М., 1969.</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Бойцов А.И. Действие уголовного закона во времени и пространстве. СПб., 1995.</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Бойцов А.И. Преступления против собственности. СПб., 2002.</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Борзенков Г.Н. Ответственность за мошенничество (вопросы квалификации). М., 1971.</w:t>
      </w:r>
    </w:p>
    <w:p w:rsidR="00C354D3" w:rsidRPr="00C354D3" w:rsidRDefault="00C354D3" w:rsidP="00C354D3">
      <w:pPr>
        <w:ind w:firstLine="709"/>
        <w:contextualSpacing/>
        <w:rPr>
          <w:rFonts w:ascii="Times New Roman" w:eastAsia="Calibri" w:hAnsi="Times New Roman" w:cs="Times New Roman"/>
          <w:kern w:val="36"/>
          <w:sz w:val="24"/>
          <w:szCs w:val="24"/>
        </w:rPr>
      </w:pPr>
      <w:hyperlink r:id="rId7" w:anchor="persons#persons" w:tooltip="С. В. Борисов, А. В. Жеребченко" w:history="1">
        <w:r w:rsidRPr="00C354D3">
          <w:rPr>
            <w:rFonts w:ascii="Times New Roman" w:eastAsia="Calibri" w:hAnsi="Times New Roman" w:cs="Times New Roman"/>
            <w:sz w:val="24"/>
            <w:szCs w:val="24"/>
          </w:rPr>
          <w:t>Борисов С.В., Жеребченко</w:t>
        </w:r>
      </w:hyperlink>
      <w:r w:rsidRPr="00C354D3">
        <w:rPr>
          <w:rFonts w:ascii="Times New Roman" w:eastAsia="Calibri" w:hAnsi="Times New Roman" w:cs="Times New Roman"/>
          <w:sz w:val="24"/>
          <w:szCs w:val="24"/>
        </w:rPr>
        <w:t xml:space="preserve"> А.В. </w:t>
      </w:r>
      <w:r w:rsidRPr="00C354D3">
        <w:rPr>
          <w:rFonts w:ascii="Times New Roman" w:eastAsia="Calibri" w:hAnsi="Times New Roman" w:cs="Times New Roman"/>
          <w:kern w:val="36"/>
          <w:sz w:val="24"/>
          <w:szCs w:val="24"/>
        </w:rPr>
        <w:t>Квалификация преступлений экстремистской направленности. М., 2011.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Варанкина Ю.С., Ларичев В.Д. Уголовно-правовые аспекты получения взятки и посредничества в нем. М., 2018.</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Винокуров В.Н. Объект преступления: систематизация и квалификация: монография. Красноярск, 2011.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Владимиров Л.Е. Учебник русского уголовного права: Общая часть. М., 2016.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Волженкин Б.В. Преступления в сфере экономической деятельности по уголовному праву России. СПб., 2007.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Волженкин Б.В. Служебные преступления: Комментарий законодательства и судебной практики. СПб., 2005.</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Генрих Н.В. Предмет уголовного права: генезис научной мысли и проблемы современной интерпретации. М., 2010.</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Дагель П.С. Неосторожность: уголовно-правовые и криминологические проблемы. М., 1997.</w:t>
      </w:r>
    </w:p>
    <w:p w:rsidR="00C354D3" w:rsidRPr="00C354D3" w:rsidRDefault="00C354D3" w:rsidP="00C354D3">
      <w:pPr>
        <w:ind w:firstLine="709"/>
        <w:contextualSpacing/>
        <w:rPr>
          <w:rFonts w:ascii="Times New Roman" w:eastAsia="Calibri" w:hAnsi="Times New Roman" w:cs="Times New Roman"/>
          <w:kern w:val="36"/>
          <w:sz w:val="24"/>
          <w:szCs w:val="24"/>
        </w:rPr>
      </w:pPr>
      <w:r w:rsidRPr="00C354D3">
        <w:rPr>
          <w:rFonts w:ascii="Times New Roman" w:eastAsia="Calibri" w:hAnsi="Times New Roman" w:cs="Times New Roman"/>
          <w:sz w:val="24"/>
          <w:szCs w:val="24"/>
        </w:rPr>
        <w:t xml:space="preserve">Дьяков С.В. </w:t>
      </w:r>
      <w:r w:rsidRPr="00C354D3">
        <w:rPr>
          <w:rFonts w:ascii="Times New Roman" w:eastAsia="Calibri" w:hAnsi="Times New Roman" w:cs="Times New Roman"/>
          <w:kern w:val="36"/>
          <w:sz w:val="24"/>
          <w:szCs w:val="24"/>
        </w:rPr>
        <w:t>Преступления против основ конституционного строя и безопасности государства. Уголовно-правовое и криминологическое исследование. М., 2009.</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Дьяченко А.П. Уголовно-правовая охрана граждан в сфере сексуальных отношений. М., 1995.</w:t>
      </w:r>
    </w:p>
    <w:p w:rsidR="00C354D3" w:rsidRPr="00C354D3" w:rsidRDefault="00C354D3" w:rsidP="00C354D3">
      <w:pPr>
        <w:shd w:val="clear" w:color="auto" w:fill="FFFFFF"/>
        <w:ind w:firstLine="709"/>
        <w:contextualSpacing/>
        <w:rPr>
          <w:rFonts w:ascii="Times New Roman" w:eastAsia="Times New Roman" w:hAnsi="Times New Roman" w:cs="Times New Roman"/>
          <w:iCs/>
          <w:spacing w:val="2"/>
          <w:sz w:val="24"/>
          <w:szCs w:val="24"/>
        </w:rPr>
      </w:pPr>
      <w:r w:rsidRPr="00C354D3">
        <w:rPr>
          <w:rFonts w:ascii="Times New Roman" w:eastAsia="Times New Roman" w:hAnsi="Times New Roman" w:cs="Times New Roman"/>
          <w:iCs/>
          <w:spacing w:val="2"/>
          <w:sz w:val="24"/>
          <w:szCs w:val="24"/>
        </w:rPr>
        <w:t>Есаков Г.А. Экономическое уголовное право: Общая часть. М., 2019.</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Злобин Г.А., Никифоров Б.С. Умысел и его формы. М., 1972.</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Иногамова-Хегай Л.В. Конкуренция уголовно-правовых норм при квалификации. М., 2002.</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Клепицкий И.А. Новое экономическое уголовное право: монография. М., 2021.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Ковалев М.И. Соучастие в преступлении. Екатеринбург, 1999.</w:t>
      </w:r>
    </w:p>
    <w:p w:rsidR="00C354D3" w:rsidRPr="00C354D3" w:rsidRDefault="00C354D3" w:rsidP="00C354D3">
      <w:pPr>
        <w:shd w:val="clear" w:color="auto" w:fill="FFFFFF"/>
        <w:ind w:firstLine="709"/>
        <w:contextualSpacing/>
        <w:rPr>
          <w:rFonts w:ascii="Times New Roman" w:eastAsia="Times New Roman" w:hAnsi="Times New Roman" w:cs="Times New Roman"/>
          <w:iCs/>
          <w:spacing w:val="2"/>
          <w:sz w:val="24"/>
          <w:szCs w:val="24"/>
        </w:rPr>
      </w:pPr>
      <w:r w:rsidRPr="00C354D3">
        <w:rPr>
          <w:rFonts w:ascii="Times New Roman" w:eastAsia="Times New Roman" w:hAnsi="Times New Roman" w:cs="Times New Roman"/>
          <w:iCs/>
          <w:spacing w:val="2"/>
          <w:sz w:val="24"/>
          <w:szCs w:val="24"/>
        </w:rPr>
        <w:t>Козлов А.П. Соучастие: традиции и реальность. СПб., 2001.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lastRenderedPageBreak/>
        <w:t>Комиссаров В.С. Терроризм, бандитизм, захват заложника и другие тяжкие преступления против безопасности общества по новому УК</w:t>
      </w:r>
      <w:r w:rsidRPr="00C354D3">
        <w:rPr>
          <w:rFonts w:ascii="Times New Roman" w:eastAsia="Calibri" w:hAnsi="Times New Roman" w:cs="Times New Roman"/>
          <w:sz w:val="28"/>
          <w:szCs w:val="28"/>
        </w:rPr>
        <w:t xml:space="preserve"> </w:t>
      </w:r>
      <w:r w:rsidRPr="00C354D3">
        <w:rPr>
          <w:rFonts w:ascii="Times New Roman" w:eastAsia="Times New Roman" w:hAnsi="Times New Roman" w:cs="Times New Roman"/>
          <w:sz w:val="24"/>
          <w:szCs w:val="24"/>
        </w:rPr>
        <w:t xml:space="preserve">Российской Федерации. М., 1997.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Коробеев А.И. Преступные посягательства на жизнь и здоровье. М.,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Коробеев А.И. Транспортные преступления. СПб., 2003.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Кудрявцев В.Н. Общая теория квалификации преступлений. 2 изд. М., 1999.</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Кузнецова Н.Ф. Избранные труды. СПб., 2003.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Лесниевски-Костарева Т.А. Дифференциация уголовной ответственности. Теория и законодательная практика. М., 1998.</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Лопашенко Н.А. Исследование убийств: закон, доктрина, судебная практика. М., 2018.</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Лопашенко Н.А. Преступления против собственности. В 4 книгах. М., 2019.</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Малинин В.Б. Причинная связь в уголовном праве. СПб., 2000.</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Малков В.П. Множественность преступлений: сущность, виды, правовое значение. Казань, 2006.</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Ной И.С. Сущность и функции уголовного наказания. Саратов, 1973.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 xml:space="preserve">Ображиев К.В. Система формальных (юридических) источников российского уголовного права. М., 2015. </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Орехов В.В. Необходимая оборона и иные обстоятельства, исключающие преступность деяния. СПб., 2003.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Основания уголовно-правового запрета. Криминализация и декриминализация. Отв. ред. В.Н. Кудрявцев, А.М. Яковлев. М., 1982.</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Павлов В.Г. Учение о субъекте преступления. М., 2015.</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Попов А.Н. Преступления против личности при смягчающих обстоятельствах. СПб., 2001.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Попов А.Н. Убийства при отягчающих обстоятельствах. СПб., 2003.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Пусторослев П.П. Понятие о незаменимой саморасправе как учреждении уголовного права: Общее понятие о необходимой самообороне. М., 2017.</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 xml:space="preserve">Сергеевский Н.Д. Избранные труды. Отв. ред. и автор биографического очерка А.И. Чучаев. М., 2008. </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Скляров С.В. Вина и мотивы преступного поведения. СПб., 2004.</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Таганцев Н.С. Русское уголовное право. Общая часть: В 2 т. Тула, 2001.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 xml:space="preserve">Ткачевский Ю.М. Избранные труды. СПб., 2010.  </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Трайнин А.Н. Избранные труды. СПб., 2004.</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Фойницкий И.Я. Учение о наказании. М., 2000.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Хилюта В.В. Кража и присвоение найденного имущества. М., 2018.</w:t>
      </w:r>
    </w:p>
    <w:p w:rsidR="00C354D3" w:rsidRPr="00C354D3" w:rsidRDefault="00C354D3" w:rsidP="00C354D3">
      <w:pPr>
        <w:ind w:firstLine="709"/>
        <w:contextualSpacing/>
        <w:rPr>
          <w:rFonts w:ascii="Times New Roman" w:eastAsia="Calibri" w:hAnsi="Times New Roman" w:cs="Times New Roman"/>
          <w:bCs/>
          <w:sz w:val="24"/>
          <w:szCs w:val="24"/>
        </w:rPr>
      </w:pPr>
      <w:hyperlink r:id="rId8" w:history="1">
        <w:r w:rsidRPr="00C354D3">
          <w:rPr>
            <w:rFonts w:ascii="Times New Roman" w:eastAsia="Calibri" w:hAnsi="Times New Roman" w:cs="Times New Roman"/>
            <w:bCs/>
            <w:sz w:val="24"/>
            <w:szCs w:val="24"/>
          </w:rPr>
          <w:t>Чучаев А.И., Пожарский А.Ю.</w:t>
        </w:r>
      </w:hyperlink>
      <w:r w:rsidRPr="00C354D3">
        <w:rPr>
          <w:rFonts w:ascii="Times New Roman" w:eastAsia="Times New Roman" w:hAnsi="Times New Roman" w:cs="Times New Roman"/>
          <w:sz w:val="24"/>
          <w:szCs w:val="24"/>
          <w:lang w:eastAsia="ru-RU"/>
        </w:rPr>
        <w:t xml:space="preserve"> </w:t>
      </w:r>
      <w:r w:rsidRPr="00C354D3">
        <w:rPr>
          <w:rFonts w:ascii="Times New Roman" w:eastAsia="Calibri" w:hAnsi="Times New Roman" w:cs="Times New Roman"/>
          <w:bCs/>
          <w:sz w:val="24"/>
          <w:szCs w:val="24"/>
        </w:rPr>
        <w:t>Транспортные преступления: понятие, виды, характеристика. Монография. М., 2018.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Шарапов Р.Д. Физическое насилие в уголовном праве. СПб., 2001.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iCs/>
          <w:sz w:val="24"/>
          <w:szCs w:val="24"/>
        </w:rPr>
        <w:t xml:space="preserve">Шаргородский М.Д. </w:t>
      </w:r>
      <w:r w:rsidRPr="00C354D3">
        <w:rPr>
          <w:rFonts w:ascii="Times New Roman" w:eastAsia="Times New Roman" w:hAnsi="Times New Roman" w:cs="Times New Roman"/>
          <w:sz w:val="24"/>
          <w:szCs w:val="24"/>
        </w:rPr>
        <w:t>Избранные работы по уголовному праву. СПб., 2003.</w:t>
      </w:r>
    </w:p>
    <w:p w:rsidR="00C354D3" w:rsidRPr="00C354D3" w:rsidRDefault="00C354D3" w:rsidP="00C354D3">
      <w:pPr>
        <w:shd w:val="clear" w:color="auto" w:fill="FFFFFF"/>
        <w:spacing w:after="160"/>
        <w:rPr>
          <w:rFonts w:ascii="Times New Roman" w:eastAsia="Times New Roman" w:hAnsi="Times New Roman" w:cs="Times New Roman"/>
          <w:sz w:val="24"/>
          <w:szCs w:val="24"/>
        </w:rPr>
      </w:pPr>
    </w:p>
    <w:p w:rsidR="00C354D3" w:rsidRPr="00C354D3" w:rsidRDefault="00C354D3" w:rsidP="00C354D3">
      <w:pPr>
        <w:widowControl w:val="0"/>
        <w:autoSpaceDE w:val="0"/>
        <w:autoSpaceDN w:val="0"/>
        <w:ind w:firstLine="709"/>
        <w:jc w:val="center"/>
        <w:rPr>
          <w:rFonts w:ascii="Times New Roman" w:eastAsia="Calibri" w:hAnsi="Times New Roman" w:cs="Times New Roman"/>
          <w:b/>
          <w:i/>
          <w:sz w:val="24"/>
          <w:szCs w:val="24"/>
        </w:rPr>
      </w:pPr>
      <w:r w:rsidRPr="00C354D3">
        <w:rPr>
          <w:rFonts w:ascii="Times New Roman" w:eastAsia="Calibri" w:hAnsi="Times New Roman" w:cs="Times New Roman"/>
          <w:b/>
          <w:i/>
          <w:sz w:val="24"/>
          <w:szCs w:val="24"/>
        </w:rPr>
        <w:t>Раздел «Криминология»</w:t>
      </w:r>
    </w:p>
    <w:p w:rsidR="00C354D3" w:rsidRPr="00C354D3" w:rsidRDefault="00C354D3" w:rsidP="00C354D3">
      <w:pPr>
        <w:widowControl w:val="0"/>
        <w:autoSpaceDE w:val="0"/>
        <w:autoSpaceDN w:val="0"/>
        <w:ind w:firstLine="709"/>
        <w:jc w:val="center"/>
        <w:rPr>
          <w:rFonts w:ascii="Times New Roman" w:eastAsia="Calibri" w:hAnsi="Times New Roman" w:cs="Times New Roman"/>
          <w:b/>
          <w:i/>
          <w:sz w:val="24"/>
          <w:szCs w:val="24"/>
        </w:rPr>
      </w:pP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u w:val="single"/>
        </w:rPr>
      </w:pPr>
      <w:r w:rsidRPr="00C354D3">
        <w:rPr>
          <w:rFonts w:ascii="Times New Roman" w:eastAsia="Times New Roman" w:hAnsi="Times New Roman" w:cs="Times New Roman"/>
          <w:b/>
          <w:sz w:val="24"/>
          <w:szCs w:val="24"/>
          <w:u w:val="single"/>
        </w:rPr>
        <w:t>Международно-правовые акты</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Европейская конвенция о пресечении терроризма. Принята 27.01.1977 г., Страсбург.</w:t>
      </w:r>
    </w:p>
    <w:p w:rsidR="00C354D3" w:rsidRPr="00C354D3" w:rsidRDefault="00C354D3" w:rsidP="00C354D3">
      <w:pPr>
        <w:shd w:val="clear" w:color="auto" w:fill="FFFFFF"/>
        <w:ind w:firstLine="709"/>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Европейская конвенция по возмещению ущерба жертвам насильственных преступлений. Принята 24.11.1983 г., Страсбург.</w:t>
      </w:r>
    </w:p>
    <w:p w:rsidR="00C354D3" w:rsidRPr="00C354D3" w:rsidRDefault="00C354D3" w:rsidP="00C354D3">
      <w:pPr>
        <w:shd w:val="clear" w:color="auto" w:fill="FFFFFF"/>
        <w:ind w:firstLine="709"/>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Конвенция об отмывании, изъятии и конфискации доходов от преступной деятельности. Принята 08.11.1990 г., Страсбург.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Конвенция ООН против коррупции. Принята 31 октября 2003 г., Нью-Йорк.</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Конвенция Организации Объединенных Наций  против транснациональной организованной преступности. Принята 12 ноября 2000 г., Нью-Йорк.</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lastRenderedPageBreak/>
        <w:t>Конвенция Организации Объединенных Наций о борьбе против незаконного оборота наркотических средств и психотропных веществ. Принята 20.12.1988 г., Вена.</w:t>
      </w:r>
    </w:p>
    <w:p w:rsidR="00C354D3" w:rsidRPr="00C354D3" w:rsidRDefault="00C354D3" w:rsidP="00C354D3">
      <w:pPr>
        <w:shd w:val="clear" w:color="auto" w:fill="FFFFFF"/>
        <w:ind w:firstLine="709"/>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 xml:space="preserve">Конвенция Организации Объединенных Наций о правах ребенка. Принята 20.11.1989 г. </w:t>
      </w:r>
    </w:p>
    <w:p w:rsidR="00C354D3" w:rsidRPr="00C354D3" w:rsidRDefault="00C354D3" w:rsidP="00C354D3">
      <w:pPr>
        <w:shd w:val="clear" w:color="auto" w:fill="FFFFFF"/>
        <w:ind w:firstLine="709"/>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 xml:space="preserve">Конвенция Совета Европы об отмывании, выявлении, изъятии, конфискации доходов от преступной деятельности и финансирования терроризма. Принята 16.05.2005 г., Варшава. </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Конвенция Совета Европы об уголовной ответственности за коррупцию. Принята 27 января 1999 г., Страсбург.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Международная конвенция о борьбе с бомбовым терроризмом. Принята 15.12.1997 г., Нью-Йорк.</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Международная конвенция о борьбе с финансированием терроризма. Принята 9.12.1999 г., Нью-Йорк.</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Минимальные стандартные правила Организации Объединенных Наций, касающиеся отправления правосудия в отношении несовершеннолетних (Пекинские правила). Приняты 29.11.1985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14.12.1990 г.</w:t>
      </w:r>
    </w:p>
    <w:p w:rsidR="00C354D3" w:rsidRPr="00C354D3" w:rsidRDefault="00C354D3" w:rsidP="00C354D3">
      <w:pPr>
        <w:shd w:val="clear" w:color="auto" w:fill="FFFFFF"/>
        <w:ind w:firstLine="709"/>
        <w:rPr>
          <w:rFonts w:ascii="Times New Roman" w:eastAsia="Calibri" w:hAnsi="Times New Roman" w:cs="Times New Roman"/>
          <w:b/>
          <w:sz w:val="24"/>
          <w:szCs w:val="24"/>
        </w:rPr>
      </w:pPr>
      <w:r w:rsidRPr="00C354D3">
        <w:rPr>
          <w:rFonts w:ascii="Times New Roman" w:eastAsia="Times New Roman" w:hAnsi="Times New Roman" w:cs="Times New Roman"/>
          <w:sz w:val="24"/>
          <w:szCs w:val="24"/>
        </w:rPr>
        <w:t>Шанхайская конвенция о борьбе с терроризмом, сепаратизмом и экстремизмом от 15 июня 2001 г.</w:t>
      </w:r>
      <w:r w:rsidRPr="00C354D3">
        <w:rPr>
          <w:rFonts w:ascii="Times New Roman" w:eastAsia="Calibri" w:hAnsi="Times New Roman" w:cs="Times New Roman"/>
          <w:b/>
          <w:sz w:val="24"/>
          <w:szCs w:val="24"/>
        </w:rPr>
        <w:t xml:space="preserve"> </w:t>
      </w:r>
    </w:p>
    <w:p w:rsidR="00C354D3" w:rsidRPr="00C354D3" w:rsidRDefault="00C354D3" w:rsidP="00C354D3">
      <w:pPr>
        <w:shd w:val="clear" w:color="auto" w:fill="FFFFFF"/>
        <w:ind w:firstLine="709"/>
        <w:jc w:val="center"/>
        <w:rPr>
          <w:rFonts w:ascii="Times New Roman" w:eastAsia="Calibri" w:hAnsi="Times New Roman" w:cs="Times New Roman"/>
          <w:b/>
          <w:sz w:val="24"/>
          <w:szCs w:val="24"/>
        </w:rPr>
      </w:pPr>
    </w:p>
    <w:p w:rsidR="00C354D3" w:rsidRPr="00C354D3" w:rsidRDefault="00C354D3" w:rsidP="00C354D3">
      <w:pPr>
        <w:shd w:val="clear" w:color="auto" w:fill="FFFFFF"/>
        <w:ind w:firstLine="709"/>
        <w:jc w:val="center"/>
        <w:rPr>
          <w:rFonts w:ascii="Times New Roman" w:eastAsia="Times New Roman" w:hAnsi="Times New Roman" w:cs="Times New Roman"/>
          <w:b/>
          <w:sz w:val="24"/>
          <w:szCs w:val="24"/>
          <w:u w:val="single"/>
        </w:rPr>
      </w:pPr>
      <w:r w:rsidRPr="00C354D3">
        <w:rPr>
          <w:rFonts w:ascii="Times New Roman" w:eastAsia="Times New Roman" w:hAnsi="Times New Roman" w:cs="Times New Roman"/>
          <w:b/>
          <w:sz w:val="24"/>
          <w:szCs w:val="24"/>
          <w:u w:val="single"/>
        </w:rPr>
        <w:t>Нормативные правовые акты Российской Федерации</w:t>
      </w:r>
    </w:p>
    <w:p w:rsidR="00C354D3" w:rsidRPr="00C354D3" w:rsidRDefault="00C354D3" w:rsidP="00C354D3">
      <w:pPr>
        <w:shd w:val="clear" w:color="auto" w:fill="FFFFFF"/>
        <w:ind w:firstLine="709"/>
        <w:rPr>
          <w:rFonts w:ascii="Times New Roman" w:eastAsia="Times New Roman" w:hAnsi="Times New Roman" w:cs="Times New Roman"/>
          <w:sz w:val="24"/>
          <w:szCs w:val="24"/>
        </w:rPr>
      </w:pPr>
      <w:bookmarkStart w:id="11" w:name="_Hlk3900267"/>
      <w:r w:rsidRPr="00C354D3">
        <w:rPr>
          <w:rFonts w:ascii="Times New Roman" w:eastAsia="Times New Roman" w:hAnsi="Times New Roman" w:cs="Times New Roman"/>
          <w:sz w:val="24"/>
          <w:szCs w:val="24"/>
        </w:rPr>
        <w:t>Конституция Российской Федерации. М., 1993.</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Уголовный кодекс РФ. М., 1996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Уголовно-процессуальный кодекс РФ 2001 г.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Кодекс об административных правонарушениях РФ 2001 г. (с изм. и доп.).</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защите детей от информации, причиняющей вред их здоровью и развитию» 2010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полиции» 2011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противодействии коррупции» 2008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противодействии легализации (отмыванию) доходов, полученных преступным путем и финансированию терроризма» 2001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противодействии терроризму» 2006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 противодействии экстремистской деятельности» 2002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«Об основах системы профилактики безнадзорности и правонарушений несовершеннолетних» 1999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Федеральный закон «Об основах системы профилактики правонарушений в Российской Федерации» 2016 г.</w:t>
      </w:r>
    </w:p>
    <w:p w:rsidR="00C354D3" w:rsidRPr="00C354D3" w:rsidRDefault="00C354D3" w:rsidP="00C354D3">
      <w:pPr>
        <w:shd w:val="clear" w:color="auto" w:fill="FFFFFF"/>
        <w:ind w:firstLine="709"/>
        <w:rPr>
          <w:rFonts w:ascii="Times New Roman" w:eastAsia="Times New Roman" w:hAnsi="Times New Roman" w:cs="Times New Roman"/>
          <w:sz w:val="24"/>
          <w:szCs w:val="24"/>
        </w:rPr>
      </w:pPr>
    </w:p>
    <w:bookmarkEnd w:id="11"/>
    <w:p w:rsidR="00C354D3" w:rsidRPr="00C354D3" w:rsidRDefault="00C354D3" w:rsidP="00C354D3">
      <w:pPr>
        <w:ind w:firstLine="709"/>
        <w:jc w:val="center"/>
        <w:rPr>
          <w:rFonts w:ascii="Times New Roman" w:eastAsia="Calibri" w:hAnsi="Times New Roman" w:cs="Times New Roman"/>
          <w:b/>
          <w:sz w:val="24"/>
          <w:szCs w:val="24"/>
          <w:u w:val="single"/>
        </w:rPr>
      </w:pPr>
      <w:r w:rsidRPr="00C354D3">
        <w:rPr>
          <w:rFonts w:ascii="Times New Roman" w:eastAsia="Calibri" w:hAnsi="Times New Roman" w:cs="Times New Roman"/>
          <w:b/>
          <w:sz w:val="24"/>
          <w:szCs w:val="24"/>
          <w:u w:val="single"/>
        </w:rPr>
        <w:t>Учебники и учебные пособия</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Жариков Ю.С. и др. Криминология: учебник в 2 т. М., 2017.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Забрянский Г.И. Методика статистического изучения преступности (введение в криминологическую статистику): учеб. пособие. М., 2010.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Клейменов М.П. Криминология: учебник.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Козаченко И.Я., Корсаков К.В. Криминология.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Криминология: учеб. / под ред. В.Е. Эминова. М., 2015.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Криминология: учеб. / под ред. Г.А. Аванесова. М., 2020.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Криминология: учеб. для вузов / под общ. ред. A. И. Долговой. 6-e изд., перераб. и доп. M., 2016.</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Лунеев В.В. Криминология: учебник для бакалавров. М.,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Лунеев В.В. Курс мировой и российской криминологии: учебник в 2 т. М., 2011.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Овчинский В.С. Криминология цифрового мира. Учебник для магистратуры. М., 2019.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Ревин В.П. Теоретические основы криминологии и противодействия преступности. М.,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Частная криминология: учеб. /под ред. Д.А. Шестакова. СПб., 2007.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Шестаков Д. A. Криминология. Краткий курс. СПб., 2001.</w:t>
      </w:r>
    </w:p>
    <w:p w:rsidR="00C354D3" w:rsidRPr="00C354D3" w:rsidRDefault="00C354D3" w:rsidP="00C354D3">
      <w:pPr>
        <w:ind w:firstLine="709"/>
        <w:rPr>
          <w:rFonts w:ascii="Times New Roman" w:eastAsia="Calibri" w:hAnsi="Times New Roman" w:cs="Times New Roman"/>
          <w:sz w:val="24"/>
          <w:szCs w:val="24"/>
        </w:rPr>
      </w:pPr>
    </w:p>
    <w:p w:rsidR="00C354D3" w:rsidRPr="00C354D3" w:rsidRDefault="00C354D3" w:rsidP="00C354D3">
      <w:pPr>
        <w:ind w:firstLine="709"/>
        <w:jc w:val="center"/>
        <w:rPr>
          <w:rFonts w:ascii="Times New Roman" w:eastAsia="Calibri" w:hAnsi="Times New Roman" w:cs="Times New Roman"/>
          <w:b/>
          <w:sz w:val="24"/>
          <w:szCs w:val="24"/>
          <w:u w:val="single"/>
        </w:rPr>
      </w:pPr>
      <w:r w:rsidRPr="00C354D3">
        <w:rPr>
          <w:rFonts w:ascii="Times New Roman" w:eastAsia="Calibri" w:hAnsi="Times New Roman" w:cs="Times New Roman"/>
          <w:b/>
          <w:sz w:val="24"/>
          <w:szCs w:val="24"/>
          <w:u w:val="single"/>
        </w:rPr>
        <w:t>Монографии и научные статьи</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Антонян Ю.М. Преступление и наказание. Криминолого-психологический анализ. М., 2014.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Антонян Ю.М., Кудрявцев В.Н., Эминов В.Е. Личность преступника. М., 2015.</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Ахмедшина Н.В. Криминологическая виктимология. Томск, 2011.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Бабаев М. М. Избранные труды по криминологии.  М., 2022.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Гилинский Я.И.  Девиантология: социология преступности, наркотизма, проститу-ции, самоубийств и других «отклонений»: Монография 3-е изд., испр. и доп. СПб., 2013.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Гуров A. И. Профессиональная преступность: прошлое и современность. M., 1990.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Долгова А.И. Личность организованного преступника: криминологическое исследо-вание. М., 2013.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Иншаков C. M. Зарубежная криминология. М., 1997.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Иншаков С.М. Теоретические основы исследования и анализа латентной преступно-сти. М.,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Квашис B. Е. Основы виктимологии. M., 1999.</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Кудрявцев В.Н. Преступность и нравы переходного общества. М., 2017.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Кудрявцев В.Н. Причинность в криминологии (о структуре индивидуального пре-ступного поведения). М., 2007.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Кузнецова Н. Ф. Избранные труды. СПб.,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Кунц К-Л. Введение в криминологическое мышление. СПб., 2019.</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Лунеев В.В. Эпоха глобализации и преступность. М., 2007.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Овчинский В.C. Криминология и биотехнологии. M., 2005.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Ривман Д. B. Криминальная виктимология. СПб., 2002.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Старков О.В. Криминовиоленсология: учение о криминальном насилии. М.,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Шестаков. Д. A. Семейная криминология. СПб.,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Шнайдер Г. Й. Криминология / пep. с нем. M., 1994.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Эминов В.Е. Причины преступности в России: криминологический и социально-психологический анализ. М., 2011.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Яковлев A. M. Социология преступности (Криминология) M., 2001.</w:t>
      </w:r>
    </w:p>
    <w:p w:rsidR="00C354D3" w:rsidRPr="00C354D3" w:rsidRDefault="00C354D3" w:rsidP="00C354D3">
      <w:pPr>
        <w:ind w:firstLine="709"/>
        <w:contextualSpacing/>
        <w:rPr>
          <w:rFonts w:ascii="Times New Roman" w:eastAsia="Calibri" w:hAnsi="Times New Roman" w:cs="Times New Roman"/>
          <w:sz w:val="24"/>
          <w:szCs w:val="24"/>
        </w:rPr>
      </w:pPr>
    </w:p>
    <w:p w:rsidR="00C354D3" w:rsidRPr="00C354D3" w:rsidRDefault="00C354D3" w:rsidP="00C354D3">
      <w:pPr>
        <w:ind w:firstLine="709"/>
        <w:jc w:val="center"/>
        <w:rPr>
          <w:rFonts w:ascii="Times New Roman" w:eastAsia="Calibri" w:hAnsi="Times New Roman" w:cs="Times New Roman"/>
          <w:b/>
          <w:sz w:val="24"/>
          <w:szCs w:val="24"/>
          <w:u w:val="single"/>
        </w:rPr>
      </w:pPr>
      <w:r w:rsidRPr="00C354D3">
        <w:rPr>
          <w:rFonts w:ascii="Times New Roman" w:eastAsia="Calibri" w:hAnsi="Times New Roman" w:cs="Times New Roman"/>
          <w:b/>
          <w:sz w:val="24"/>
          <w:szCs w:val="24"/>
          <w:u w:val="single"/>
        </w:rPr>
        <w:t>Периодические издания</w:t>
      </w:r>
    </w:p>
    <w:p w:rsidR="00C354D3" w:rsidRPr="00C354D3" w:rsidRDefault="00C354D3" w:rsidP="00C354D3">
      <w:pPr>
        <w:ind w:firstLine="540"/>
        <w:rPr>
          <w:rFonts w:ascii="Times New Roman" w:eastAsia="Calibri" w:hAnsi="Times New Roman" w:cs="Times New Roman"/>
          <w:sz w:val="24"/>
          <w:szCs w:val="24"/>
        </w:rPr>
      </w:pPr>
      <w:r w:rsidRPr="00C354D3">
        <w:rPr>
          <w:rFonts w:ascii="Times New Roman" w:eastAsia="Calibri" w:hAnsi="Times New Roman" w:cs="Times New Roman"/>
          <w:sz w:val="24"/>
          <w:szCs w:val="24"/>
        </w:rPr>
        <w:t>Виктимология.</w:t>
      </w:r>
    </w:p>
    <w:p w:rsidR="00C354D3" w:rsidRPr="00C354D3" w:rsidRDefault="00C354D3" w:rsidP="00C354D3">
      <w:pPr>
        <w:ind w:firstLine="540"/>
        <w:rPr>
          <w:rFonts w:ascii="Times New Roman" w:eastAsia="Calibri" w:hAnsi="Times New Roman" w:cs="Times New Roman"/>
          <w:sz w:val="24"/>
          <w:szCs w:val="24"/>
        </w:rPr>
      </w:pPr>
      <w:r w:rsidRPr="00C354D3">
        <w:rPr>
          <w:rFonts w:ascii="Times New Roman" w:eastAsia="Calibri" w:hAnsi="Times New Roman" w:cs="Times New Roman"/>
          <w:sz w:val="24"/>
          <w:szCs w:val="24"/>
        </w:rPr>
        <w:t>Всероссийский криминологический журнал.</w:t>
      </w:r>
    </w:p>
    <w:p w:rsidR="00C354D3" w:rsidRPr="00C354D3" w:rsidRDefault="00C354D3" w:rsidP="00C354D3">
      <w:pPr>
        <w:ind w:firstLine="540"/>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Криминология: вчера, сегодня, завтра. Журнал Санкт-Петербургского международного криминологического клуба. </w:t>
      </w:r>
    </w:p>
    <w:p w:rsidR="00C354D3" w:rsidRPr="00C354D3" w:rsidRDefault="00C354D3" w:rsidP="00C354D3">
      <w:pPr>
        <w:ind w:firstLine="540"/>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Российский криминологический взгляд. Ежеквартальный научно-практический журнал. </w:t>
      </w:r>
    </w:p>
    <w:p w:rsidR="00C354D3" w:rsidRPr="00C354D3" w:rsidRDefault="00C354D3" w:rsidP="00C354D3">
      <w:pPr>
        <w:ind w:firstLine="540"/>
        <w:rPr>
          <w:rFonts w:ascii="Times New Roman" w:eastAsia="Calibri" w:hAnsi="Times New Roman" w:cs="Times New Roman"/>
          <w:sz w:val="24"/>
          <w:szCs w:val="24"/>
        </w:rPr>
      </w:pPr>
    </w:p>
    <w:p w:rsidR="00C354D3" w:rsidRPr="00C354D3" w:rsidRDefault="00C354D3" w:rsidP="00C354D3">
      <w:pPr>
        <w:ind w:firstLine="540"/>
        <w:jc w:val="center"/>
        <w:rPr>
          <w:rFonts w:ascii="Times New Roman" w:eastAsia="Calibri" w:hAnsi="Times New Roman" w:cs="Times New Roman"/>
          <w:b/>
          <w:i/>
          <w:sz w:val="24"/>
          <w:szCs w:val="24"/>
        </w:rPr>
      </w:pPr>
      <w:r w:rsidRPr="00C354D3">
        <w:rPr>
          <w:rFonts w:ascii="Times New Roman" w:eastAsia="Calibri" w:hAnsi="Times New Roman" w:cs="Times New Roman"/>
          <w:b/>
          <w:i/>
          <w:sz w:val="24"/>
          <w:szCs w:val="24"/>
        </w:rPr>
        <w:t>Раздел «Уголовно-исполнительное право»</w:t>
      </w:r>
    </w:p>
    <w:p w:rsidR="00C354D3" w:rsidRPr="00C354D3" w:rsidRDefault="00C354D3" w:rsidP="00C354D3">
      <w:pPr>
        <w:ind w:firstLine="540"/>
        <w:jc w:val="center"/>
        <w:rPr>
          <w:rFonts w:ascii="Times New Roman" w:eastAsia="Calibri" w:hAnsi="Times New Roman" w:cs="Times New Roman"/>
          <w:b/>
          <w:i/>
          <w:sz w:val="24"/>
          <w:szCs w:val="24"/>
        </w:rPr>
      </w:pPr>
    </w:p>
    <w:p w:rsidR="00C354D3" w:rsidRPr="00C354D3" w:rsidRDefault="00C354D3" w:rsidP="00C354D3">
      <w:pPr>
        <w:ind w:firstLine="709"/>
        <w:jc w:val="center"/>
        <w:rPr>
          <w:rFonts w:ascii="Times New Roman" w:eastAsia="Calibri" w:hAnsi="Times New Roman" w:cs="Times New Roman"/>
          <w:b/>
          <w:bCs/>
          <w:sz w:val="24"/>
          <w:szCs w:val="24"/>
          <w:u w:val="single"/>
        </w:rPr>
      </w:pPr>
      <w:r w:rsidRPr="00C354D3">
        <w:rPr>
          <w:rFonts w:ascii="Times New Roman" w:eastAsia="Calibri" w:hAnsi="Times New Roman" w:cs="Times New Roman"/>
          <w:b/>
          <w:bCs/>
          <w:sz w:val="24"/>
          <w:szCs w:val="24"/>
          <w:u w:val="single"/>
        </w:rPr>
        <w:t>Международно-правовые акты</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Всеобщая декларация прав человека. Резолюция 217А (III) Генеральной Ассамблеи ООН 10 декабря 1948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Международный пакт о гражданских и политических правах. Резолюция 2200А (ХХI) Генеральной Ассамблеи ООН от 16 декабря 1966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Международный пакт об экономических, социальных и культурных правах. Резолюция 2200А (III) Генеральной Ассамблеи ООН от 16 декабря 1966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Конвенция против пыток и других жестоких, бесчеловечных или унижающих достоинство видов обращения и наказания. Резолюция 39/46 Генеральной Ассамблеи ООН от 10 декабря 1984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Минимальные стандартные правила Организации Объединенных Наций в отношении обращения с заключенными (Правила Нельсона Манделы). Приняты Резолюцией Генеральной Ассамблеи ООН №70/175 от 17 декабря 2015 года // http://www.un.org/ru/events/mandeladay/rules.shtml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Кодекс поведения должностных лиц по поддержанию правопорядка. Принят Генеральной Ассамблеей ООН 17 декабря 1979 года // Международные акты о правах человека. М.: НОРМА-ИНФРА-М, 2000.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Свод принципов защиты всех лиц, подвергаемых задержанию или заключению в какой бы то ни было форме. Резолюция 43/173 Генеральной Ассамблеи ООН от 09 декабря 1988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Минимальные стандартные правила ООН, касающиеся отправления правосудия в отношении несовершеннолетних (Пекинские правила). Приняты Генеральной Ассамблеей ООН № 40/33 от 29 ноября 1985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Стандартные минимальные правила ООН в отношении мер, не связанных с тюремным заключением (Токийские правила). Приняты резолюцией Генеральной Ассамблеи ООН № 45/110 от 14 декабря 1990 года // Международные акты о правах человека. М.: НОРМА-ИНФРА-М, 2000.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Европейская Конвенция о защите прав человека и основных свобод от 14 ноября 1950 года // Собрание законодательства РФ. 1998. № 20. Ст. 2143; 2001. № 2. Ст. 163. (с протоколами).</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Европейская Конвенция по предупреждению пыток и бесчеловечного или унижающего достоинство обращения или наказания от 26 ноября 1987 года // Собрание законодательства РФ. 1998. № 36. Ст. 4465.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 Рекомендация REC (2006) 2 Комитета Министров государствам – членам Совета Европы, касающаяся Европейских пенитенциарных правил (утв. Комитетом Министров 11 января 2006 г. на 952 заседании) // Сборник конвенций, рекомендаций и резолюций, касающихся пенитенциарных вопросов / под общей ред. Ю.И. Калинина. Рязань: Академия права и управления ФСИН России, 2008.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Модельный Уголовно-исполнительный кодекс. Рекомендательный законодательный акт для Содружества Независимых Государств. Принят на 8 пленарном заседании Межпарламентской Ассамблеи государств – участников СНГ 2 ноября 1996 г. // Информационный бюллетень МПА государств – участников СНГ. 1997. № 12.</w:t>
      </w:r>
    </w:p>
    <w:p w:rsidR="00C354D3" w:rsidRPr="00C354D3" w:rsidRDefault="00C354D3" w:rsidP="00C354D3">
      <w:pPr>
        <w:ind w:firstLine="709"/>
        <w:jc w:val="center"/>
        <w:rPr>
          <w:rFonts w:ascii="Times New Roman" w:eastAsia="Calibri" w:hAnsi="Times New Roman" w:cs="Times New Roman"/>
          <w:b/>
          <w:bCs/>
          <w:sz w:val="24"/>
          <w:szCs w:val="24"/>
          <w:u w:val="single"/>
        </w:rPr>
      </w:pPr>
    </w:p>
    <w:p w:rsidR="00C354D3" w:rsidRPr="00C354D3" w:rsidRDefault="00C354D3" w:rsidP="00C354D3">
      <w:pPr>
        <w:ind w:firstLine="709"/>
        <w:jc w:val="center"/>
        <w:rPr>
          <w:rFonts w:ascii="Times New Roman" w:eastAsia="Calibri" w:hAnsi="Times New Roman" w:cs="Times New Roman"/>
          <w:b/>
          <w:bCs/>
          <w:sz w:val="24"/>
          <w:szCs w:val="24"/>
          <w:u w:val="single"/>
        </w:rPr>
      </w:pPr>
      <w:r w:rsidRPr="00C354D3">
        <w:rPr>
          <w:rFonts w:ascii="Times New Roman" w:eastAsia="Calibri" w:hAnsi="Times New Roman" w:cs="Times New Roman"/>
          <w:b/>
          <w:bCs/>
          <w:sz w:val="24"/>
          <w:szCs w:val="24"/>
          <w:u w:val="single"/>
        </w:rPr>
        <w:t>Нормативные правовые акты и официальные документы Российской Федерации</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Конституция (Основной закон) Российской Федерации. Принята всенародным голосованием 12 декабря 1993 года. М.: Юрид. лит., 2014.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Федеральный конституционный закон от 31.12.1996 г. №1-ФКЗ «О судебной системе Российской Федерации» // </w:t>
      </w:r>
      <w:bookmarkStart w:id="12" w:name="_Hlk106035911"/>
      <w:r w:rsidRPr="00C354D3">
        <w:rPr>
          <w:rFonts w:ascii="Times New Roman" w:eastAsia="Calibri" w:hAnsi="Times New Roman" w:cs="Times New Roman"/>
          <w:sz w:val="24"/>
          <w:szCs w:val="24"/>
        </w:rPr>
        <w:t>Собрание законодательства</w:t>
      </w:r>
      <w:bookmarkEnd w:id="12"/>
      <w:r w:rsidRPr="00C354D3">
        <w:rPr>
          <w:rFonts w:ascii="Times New Roman" w:eastAsia="Calibri" w:hAnsi="Times New Roman" w:cs="Times New Roman"/>
          <w:sz w:val="24"/>
          <w:szCs w:val="24"/>
        </w:rPr>
        <w:t xml:space="preserve"> РФ. 1997. № 1. Ст. 1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конституционный закон от 26.02.1997 г. №1-ФКЗ «Об Уполномоченном по правам человека в Российской Федерации» // Собрание законодательства РФ. 1997. № 9. Ст. 1011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Уголовный кодекс Российской Федерации № 63-ФЗ от 13 июня 1996 года // Собрание законодательства РФ. 1996. № 25. Ст. 2954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 xml:space="preserve">Уголовно-исполнительный кодекс Российской Федерации № 1-ФЗ от 8 января 1997 года // Собрание законодательства РФ. 1997. № 2. Ст. 198 (с изм. и доп.).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08.01.1997 г. № 2-ФЗ «О введении в действие Уголовно-исполнительного кодекса Российской Федерации» // Собрание законодательства РФ. 1997. № 2. Ст. 199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Уголовно-процессуальный кодекс Российской Федерации № 174-ФЗ от 18 декабря 2001 года // Собрание законодательства РФ. 2001. № 52. Ст. 4921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17.01.1992 г. № 2202-01 «О прокуратуре Российской Федерации» // Собрание законодательства РФ. 1995. № 47. Ст. 4472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Закон Российской Федерации от 21.07.1993 г.  № 5473-1 «Об учреждениях и органах, исполняющих уголовные наказания в виде лишения свободы» // Ведомости съезда народных депутатов РФ и Верховного Совета РФ. 1993. № 3. Ст. 1316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15.07.1995 г. № 103-ФЗ «О содержании под стражей подозреваемых и обвиняемых в совершении преступлении» // Собрание законодательства РФ. 1995. № 29. Ст. 2759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21.07.1997 г. № 118-ФЗ «О судебных приставах» // Собрание законодательства РФ. 1997. № 30. Ст. 3590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28.03.1998 г. № 53-ФЗ «О воинской обязанности и военной службе» // Собрание законодательства РФ. 1998. № 13. Ст. 1475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31.05.2002 г. № 62-ФЗ «О гражданстве Российской Федерации» // Собрание законодательства РФ. 2002. № 22. Ст. 2031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04.04.2005 г. № 32-ФЗ «Об Общественной палате Российской Федерации» // Собрание законодательства РФ. 2005. № 15. Ст. 1277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02.05.2006 г. № 59-ФЗ «О порядке рассмотрения обращений граждан Российской Федерации» // Собрание законодательства РФ. 2006. № 19. Ст. 2060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02.10.2007 г. № 229-ФЗ «Об исполнительном производстве» // Собрание законодательства РФ. 2007. № 41. Ст. 4849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10.06.2008 г. №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 Собрание законодательства РФ. 2008. № 24. Ст. 2789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Федеральный закон от 19 июля 2018 г. №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 Собрание законодательства РФ. 2018. № 30. Ст. 4532.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Указ Президента Российской Федерации от 13.10.2004 г. № 1313 «Вопросы Министерства юстиции Российской Федерации». Положение о Министерстве юстиции Российской Федерации // Собрание законодательства РФ. 2004. № 42. Ст. 4108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Указ Президента Российской Федерации от 13.10.2004 г. № 1314 «Вопросы Федеральной службы исполнения наказаний». Положение о Федеральной службе исполнения наказаний // Собрание законодательства РФ. 2004. № 42. Ст. 4109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Дисциплинарный устав Вооруженных Сил Российской Федерации. Утвержден Указом Президента Российской Федерации от 10.11.2007 г. № 1495 // Собрание законодательства РФ. 2007. № 47. Ст. 5749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Устав гарнизонной и караульной служб Вооруженных Сил Российской Федерации. Утвержден Указом Президента Российской Федерации от 10.11.2007 г. № 1495 // </w:t>
      </w:r>
      <w:bookmarkStart w:id="13" w:name="_Hlk106036692"/>
      <w:r w:rsidRPr="00C354D3">
        <w:rPr>
          <w:rFonts w:ascii="Times New Roman" w:eastAsia="Calibri" w:hAnsi="Times New Roman" w:cs="Times New Roman"/>
          <w:sz w:val="24"/>
          <w:szCs w:val="24"/>
        </w:rPr>
        <w:t>Собрание законодательства РФ</w:t>
      </w:r>
      <w:bookmarkEnd w:id="13"/>
      <w:r w:rsidRPr="00C354D3">
        <w:rPr>
          <w:rFonts w:ascii="Times New Roman" w:eastAsia="Calibri" w:hAnsi="Times New Roman" w:cs="Times New Roman"/>
          <w:sz w:val="24"/>
          <w:szCs w:val="24"/>
        </w:rPr>
        <w:t>. 2007. № 47. Ст. 5749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Положение о дисциплинарной воинской части. Утверждено Постановлением Правительства Российской Федерации от 04.06.1997 г. № 669 // Собрание законодательства РФ. 1997. № 23. Ст. 2697.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Положение об уголовно-исполнительных инспекциях. Утверждено Постановлением Правительства Российской Федерации от 16.06.1997 г. № 729 // Собрание законодательства РФ. 1997. № 25. Ст. 2947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Правила отбывания уголовных наказаний осужденными военнослужащими. Утверждены приказом Министра обороны Российской Федерации от 20.10.2016 г. № 680 // Бюллетень нормативных актов федеральных органов исполнительной власти. 2016. № 49.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Правила внутреннего распорядка исправительных учреждений. Утверждены приказом Минюста России от 16.12.2016 г. № 295 // </w:t>
      </w:r>
      <w:hyperlink r:id="rId9" w:tgtFrame="_blank" w:tooltip="&lt;div class=&quot;doc www&quot;&gt;&lt;span class=&quot;aligner&quot;&gt;&lt;div class=&quot;icon listDocWWW-16&quot;&gt;&lt;/div&gt;&lt;/span&gt;http://www.pravo.gov.ru&lt;/div&gt;" w:history="1">
        <w:r w:rsidRPr="00C354D3">
          <w:rPr>
            <w:rFonts w:ascii="Times New Roman" w:eastAsia="Calibri" w:hAnsi="Times New Roman" w:cs="Times New Roman"/>
            <w:color w:val="0000FF"/>
            <w:sz w:val="24"/>
            <w:u w:val="single"/>
          </w:rPr>
          <w:t>http://www.pravo.gov.ru</w:t>
        </w:r>
      </w:hyperlink>
      <w:r w:rsidRPr="00C354D3">
        <w:rPr>
          <w:rFonts w:ascii="Times New Roman" w:eastAsia="Calibri" w:hAnsi="Times New Roman" w:cs="Times New Roman"/>
          <w:sz w:val="24"/>
          <w:szCs w:val="24"/>
        </w:rPr>
        <w:t xml:space="preserve">, 27.12.2016.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Правила внутреннего распорядка воспитательных колоний уголовно-исполнительной системы. Утверждены приказом Минюста России от 06.10.2006 г. № 311 // Бюллетень нормативных актов федеральных органов исполнительной власти. 2006. № 44 (с изм. и доп.).</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Инструкция по организации исполнения наказаний и мер уголовно-правового характера без изоляции от общества. Утверждена приказом Минюста России от 20.05.2009 г. № 142 // Российская газета. 2009. 14 августа.</w:t>
      </w:r>
    </w:p>
    <w:p w:rsidR="00C354D3" w:rsidRPr="00C354D3" w:rsidRDefault="00C354D3" w:rsidP="00C354D3">
      <w:pPr>
        <w:ind w:firstLine="709"/>
        <w:rPr>
          <w:rFonts w:ascii="Times New Roman" w:eastAsia="Calibri" w:hAnsi="Times New Roman" w:cs="Times New Roman"/>
          <w:sz w:val="24"/>
        </w:rPr>
      </w:pPr>
      <w:r w:rsidRPr="00C354D3">
        <w:rPr>
          <w:rFonts w:ascii="Times New Roman" w:eastAsia="Calibri" w:hAnsi="Times New Roman" w:cs="Times New Roman"/>
          <w:bCs/>
          <w:sz w:val="24"/>
          <w:szCs w:val="24"/>
        </w:rPr>
        <w:t xml:space="preserve">Концепция развития уголовно-исполнительной системы Российской Федерации на период до 2030 года. </w:t>
      </w:r>
      <w:r w:rsidRPr="00C354D3">
        <w:rPr>
          <w:rFonts w:ascii="Times New Roman" w:eastAsia="Calibri" w:hAnsi="Times New Roman" w:cs="Times New Roman"/>
          <w:sz w:val="24"/>
        </w:rPr>
        <w:t>Утверждена распоряжением Правительства Российской Федерации от 29 апреля 2021 г.  № 1138 – Р // Собрание законодательства РФ. 2021. № 20. Ст. 3397.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Концепция развития уголовно-исполнительной системы Российской Федерации до 2020 года. Утверждена распоряжением Правительства Российской Федерации от 14 октября 2010 г.  № 1772 – Р // </w:t>
      </w:r>
      <w:r w:rsidRPr="00C354D3">
        <w:rPr>
          <w:rFonts w:ascii="Times New Roman" w:eastAsia="Calibri" w:hAnsi="Times New Roman" w:cs="Times New Roman"/>
          <w:sz w:val="24"/>
        </w:rPr>
        <w:t xml:space="preserve">Собрание законодательства РФ. </w:t>
      </w:r>
      <w:r w:rsidRPr="00C354D3">
        <w:rPr>
          <w:rFonts w:ascii="Times New Roman" w:eastAsia="Calibri" w:hAnsi="Times New Roman" w:cs="Times New Roman"/>
          <w:sz w:val="24"/>
          <w:szCs w:val="24"/>
        </w:rPr>
        <w:t>2010.  № 43. Ст. 5544. (с изм. от 23 сентября 2015 г.).</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Стенографический отчет о заседании Президиума Государственного совета Российской Федерации «О состоянии уголовно-исполнительной системы Российской Федерации» от 11 февраля 2009 г. (г. Вологда) // Организационно-правовые основы деятельности сотрудников уголовно-исполнительной системы. Рязань, 2008. С. 81-109.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Доклад Уполномоченного по правам человека в Российской Федерации за 2018 год: http://ombudsmanrf.org/www/upload/files/docs/appeals/doc_2019_medium.pdf</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Доклад Уполномоченного по правам человека в Российской Федерации за 2017 год: http://ombudsmanrf.org/upload/files/docs/lib/lite2-doclad_20.04.18.pdf</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Альтернативный доклад Уполномоченного по правам человека в Российской Федерации к Докладу Российской Федерации от 25 июля 2018 года о выполнении обязательств по Конвенции против пыток и других жестоких, бесчеловечных или унижающих достоинство видов обращения и наказания для представления в Комитет ООН против пыток: http://ombudsmanrf.org/ombudsman/document</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Доклад Уполномоченного при Президенте Российской Федерации по защите прав предпринимателей Президенту Российской Федерации за 2017 год: http://doklad.ombudsmanbiz.ru/doklad_2017.html</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СтопАрест: Официальный сайт Уполномоченного при Президенте Российской Федерации по защите прав предпринимателей: </w:t>
      </w:r>
      <w:hyperlink r:id="rId10" w:history="1">
        <w:r w:rsidRPr="00C354D3">
          <w:rPr>
            <w:rFonts w:ascii="Times New Roman" w:eastAsia="Calibri" w:hAnsi="Times New Roman" w:cs="Times New Roman"/>
            <w:color w:val="0000FF"/>
            <w:sz w:val="24"/>
            <w:u w:val="single"/>
          </w:rPr>
          <w:t>http://ombudsmanbiz.ru/#1</w:t>
        </w:r>
      </w:hyperlink>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Рекомендации Совета при Президенте Российской Федерации по развитию гражданского общества и правам человека по итогам специального заседания на тему: «Гражданское участие в реформе уголовно-исполнительной системы» // </w:t>
      </w:r>
      <w:hyperlink r:id="rId11" w:history="1">
        <w:r w:rsidRPr="00C354D3">
          <w:rPr>
            <w:rFonts w:ascii="Times New Roman" w:eastAsia="Calibri" w:hAnsi="Times New Roman" w:cs="Times New Roman"/>
            <w:color w:val="0000FF"/>
            <w:sz w:val="24"/>
            <w:u w:val="single"/>
          </w:rPr>
          <w:t>http://president-sovet.ru/documents/read/77/</w:t>
        </w:r>
      </w:hyperlink>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Рекомендации Совета при Президенте Российской Федерации по развитию гражданского общества и правам человека по итогам специального заседания: «Актуальные вопросы соблюдения прав граждан, содержащихся в местах принудительного содержания» // http://president-sovet.ru/documents/read/371/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Решение Комитета ООН по правам человека по делу № 1410/2005 Денис Евдокимов и Артем Резанов против Российской Федерации (CCPR/C/101/D/1410/2005, 9 мая 2011 г.) // http://www1.umn.edu/humanrts/russian/hrcommittee/Rview1410sess 101.html</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Доклад Комитета ООН против пыток: Сорок девятая сессия (29 октября − 23 ноября 2012 года) A/68/44 // http://docstore.ohchr.org</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Выводы и рекомендации Комитета ООН против пыток по второму периодическому докладу Российской Федерации А/52/44 от 14 ноября 1996 г. // https://www.hrw.org/legacy/ russian/reports/russia/1999/torture/apda2.html</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Заключения и рекомендации Комитета ООН против пыток к третьему периодическому докладу Российской Федерации от 16 мая 2002 г. // http://www.pytkam.net/ pechat?str=articles&amp;id=132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Выводы и рекомендации Комитета ООН против пыток по четвертому периодическому докладу Российской Федерации от 23 ноября 2006 г. // http:// pytkam.net/web /images/news/2006/12/0000004.doc</w:t>
      </w:r>
    </w:p>
    <w:p w:rsidR="00C354D3" w:rsidRPr="00C354D3" w:rsidRDefault="00C354D3" w:rsidP="00C354D3">
      <w:pPr>
        <w:ind w:firstLine="709"/>
        <w:jc w:val="center"/>
        <w:rPr>
          <w:rFonts w:ascii="Times New Roman" w:eastAsia="Calibri" w:hAnsi="Times New Roman" w:cs="Times New Roman"/>
          <w:b/>
          <w:bCs/>
          <w:sz w:val="24"/>
          <w:szCs w:val="24"/>
        </w:rPr>
      </w:pPr>
    </w:p>
    <w:p w:rsidR="00C354D3" w:rsidRPr="00C354D3" w:rsidRDefault="00C354D3" w:rsidP="00C354D3">
      <w:pPr>
        <w:ind w:firstLine="709"/>
        <w:jc w:val="center"/>
        <w:rPr>
          <w:rFonts w:ascii="Times New Roman" w:eastAsia="Calibri" w:hAnsi="Times New Roman" w:cs="Times New Roman"/>
          <w:b/>
          <w:bCs/>
          <w:sz w:val="24"/>
          <w:szCs w:val="24"/>
          <w:u w:val="single"/>
        </w:rPr>
      </w:pPr>
      <w:r w:rsidRPr="00C354D3">
        <w:rPr>
          <w:rFonts w:ascii="Times New Roman" w:eastAsia="Calibri" w:hAnsi="Times New Roman" w:cs="Times New Roman"/>
          <w:b/>
          <w:bCs/>
          <w:sz w:val="24"/>
          <w:szCs w:val="24"/>
          <w:u w:val="single"/>
        </w:rPr>
        <w:t>Материалы судебной практики</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Европейского Суда по правам человека от 15 июля 2002 г. № 47095/99 по делу «Калашников (Kalashnikov) против Российской Федерации» // Бюллетень Европейского Суда по правам человека. 2003. № 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Европейского Суда по правам человека от 10 января 2012 г. № 42525/07, 60800/08 по делу «Ананьев и другие (Ananyevandothers) против Российской Федерации» // Бюллетень Европейского суда по правам человека.  Российское издание. 2012. № 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Европейского Суда по правам человека от 4 июля 2013 г. № 11157/04, 15162/05 по делу «Анчугов и Гладков (AnchugovandGladkov) против Российской Федерации» // Бюллетень Европейского Суда по правам человека. 2014. № 2.</w:t>
      </w:r>
    </w:p>
    <w:p w:rsidR="00C354D3" w:rsidRPr="00C354D3" w:rsidRDefault="00C354D3" w:rsidP="00C354D3">
      <w:pPr>
        <w:tabs>
          <w:tab w:val="left" w:pos="1276"/>
        </w:tabs>
        <w:autoSpaceDE w:val="0"/>
        <w:autoSpaceDN w:val="0"/>
        <w:adjustRightInd w:val="0"/>
        <w:ind w:firstLine="709"/>
        <w:rPr>
          <w:rFonts w:ascii="Times New Roman" w:eastAsia="Calibri" w:hAnsi="Times New Roman" w:cs="Times New Roman"/>
          <w:sz w:val="24"/>
          <w:lang/>
        </w:rPr>
      </w:pPr>
      <w:r w:rsidRPr="00C354D3">
        <w:rPr>
          <w:rFonts w:ascii="Times New Roman" w:eastAsia="Calibri" w:hAnsi="Times New Roman" w:cs="Times New Roman"/>
          <w:sz w:val="24"/>
          <w:szCs w:val="24"/>
          <w:lang/>
        </w:rPr>
        <w:t>Постановление Европейского Суда по правам человека от 03 июля 2018 г. № </w:t>
      </w:r>
      <w:r w:rsidRPr="00C354D3">
        <w:rPr>
          <w:rFonts w:ascii="Times New Roman" w:eastAsia="Calibri" w:hAnsi="Times New Roman" w:cs="Times New Roman"/>
          <w:sz w:val="24"/>
          <w:lang/>
        </w:rPr>
        <w:t xml:space="preserve">39747/10 по делу «Войнов против России» // </w:t>
      </w:r>
      <w:hyperlink r:id="rId12" w:history="1">
        <w:r w:rsidRPr="00C354D3">
          <w:rPr>
            <w:rFonts w:ascii="Times New Roman" w:eastAsia="Calibri" w:hAnsi="Times New Roman" w:cs="Times New Roman"/>
            <w:color w:val="0000FF"/>
            <w:sz w:val="24"/>
            <w:u w:val="single"/>
            <w:lang w:val="en-US"/>
          </w:rPr>
          <w:t>https</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european</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court</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help</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ru</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delo</w:t>
        </w:r>
        <w:r w:rsidRPr="00C354D3">
          <w:rPr>
            <w:rFonts w:ascii="Times New Roman" w:eastAsia="Calibri" w:hAnsi="Times New Roman" w:cs="Times New Roman"/>
            <w:color w:val="0000FF"/>
            <w:sz w:val="24"/>
            <w:u w:val="single"/>
            <w:lang/>
          </w:rPr>
          <w:t>-39747-10-</w:t>
        </w:r>
        <w:r w:rsidRPr="00C354D3">
          <w:rPr>
            <w:rFonts w:ascii="Times New Roman" w:eastAsia="Calibri" w:hAnsi="Times New Roman" w:cs="Times New Roman"/>
            <w:color w:val="0000FF"/>
            <w:sz w:val="24"/>
            <w:u w:val="single"/>
            <w:lang w:val="en-US"/>
          </w:rPr>
          <w:t>voinov</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protiv</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rossii</w:t>
        </w:r>
        <w:r w:rsidRPr="00C354D3">
          <w:rPr>
            <w:rFonts w:ascii="Times New Roman" w:eastAsia="Calibri" w:hAnsi="Times New Roman" w:cs="Times New Roman"/>
            <w:color w:val="0000FF"/>
            <w:sz w:val="24"/>
            <w:u w:val="single"/>
            <w:lang/>
          </w:rPr>
          <w:t>/</w:t>
        </w:r>
      </w:hyperlink>
      <w:r w:rsidRPr="00C354D3">
        <w:rPr>
          <w:rFonts w:ascii="Times New Roman" w:eastAsia="Calibri" w:hAnsi="Times New Roman" w:cs="Times New Roman"/>
          <w:sz w:val="24"/>
          <w:lang/>
        </w:rPr>
        <w:t xml:space="preserve">   </w:t>
      </w:r>
    </w:p>
    <w:p w:rsidR="00C354D3" w:rsidRPr="00C354D3" w:rsidRDefault="00C354D3" w:rsidP="00C354D3">
      <w:pPr>
        <w:tabs>
          <w:tab w:val="left" w:pos="1276"/>
        </w:tabs>
        <w:autoSpaceDE w:val="0"/>
        <w:autoSpaceDN w:val="0"/>
        <w:adjustRightInd w:val="0"/>
        <w:ind w:firstLine="709"/>
        <w:rPr>
          <w:rFonts w:ascii="Times New Roman" w:eastAsia="Calibri" w:hAnsi="Times New Roman" w:cs="Times New Roman"/>
          <w:sz w:val="24"/>
          <w:lang/>
        </w:rPr>
      </w:pPr>
      <w:r w:rsidRPr="00C354D3">
        <w:rPr>
          <w:rFonts w:ascii="Times New Roman" w:eastAsia="Calibri" w:hAnsi="Times New Roman" w:cs="Times New Roman"/>
          <w:sz w:val="24"/>
          <w:szCs w:val="24"/>
          <w:lang/>
        </w:rPr>
        <w:t>Постановление Европейского Суда по правам человека от 03 июня 2020 г. № </w:t>
      </w:r>
      <w:r w:rsidRPr="00C354D3">
        <w:rPr>
          <w:rFonts w:ascii="Times New Roman" w:eastAsia="Calibri" w:hAnsi="Times New Roman" w:cs="Times New Roman"/>
          <w:sz w:val="24"/>
          <w:lang/>
        </w:rPr>
        <w:t xml:space="preserve">14727/11 по делу «НТ против России» // </w:t>
      </w:r>
      <w:hyperlink r:id="rId13" w:history="1">
        <w:r w:rsidRPr="00C354D3">
          <w:rPr>
            <w:rFonts w:ascii="Times New Roman" w:eastAsia="Calibri" w:hAnsi="Times New Roman" w:cs="Times New Roman"/>
            <w:color w:val="0000FF"/>
            <w:sz w:val="24"/>
            <w:u w:val="single"/>
            <w:lang w:val="en-US"/>
          </w:rPr>
          <w:t>https</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european</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court</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help</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ru</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delo</w:t>
        </w:r>
        <w:r w:rsidRPr="00C354D3">
          <w:rPr>
            <w:rFonts w:ascii="Times New Roman" w:eastAsia="Calibri" w:hAnsi="Times New Roman" w:cs="Times New Roman"/>
            <w:color w:val="0000FF"/>
            <w:sz w:val="24"/>
            <w:u w:val="single"/>
            <w:lang/>
          </w:rPr>
          <w:t>-14727-11-</w:t>
        </w:r>
        <w:r w:rsidRPr="00C354D3">
          <w:rPr>
            <w:rFonts w:ascii="Times New Roman" w:eastAsia="Calibri" w:hAnsi="Times New Roman" w:cs="Times New Roman"/>
            <w:color w:val="0000FF"/>
            <w:sz w:val="24"/>
            <w:u w:val="single"/>
            <w:lang w:val="en-US"/>
          </w:rPr>
          <w:t>n</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t</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protiv</w:t>
        </w:r>
        <w:r w:rsidRPr="00C354D3">
          <w:rPr>
            <w:rFonts w:ascii="Times New Roman" w:eastAsia="Calibri" w:hAnsi="Times New Roman" w:cs="Times New Roman"/>
            <w:color w:val="0000FF"/>
            <w:sz w:val="24"/>
            <w:u w:val="single"/>
            <w:lang/>
          </w:rPr>
          <w:t>-</w:t>
        </w:r>
        <w:r w:rsidRPr="00C354D3">
          <w:rPr>
            <w:rFonts w:ascii="Times New Roman" w:eastAsia="Calibri" w:hAnsi="Times New Roman" w:cs="Times New Roman"/>
            <w:color w:val="0000FF"/>
            <w:sz w:val="24"/>
            <w:u w:val="single"/>
            <w:lang w:val="en-US"/>
          </w:rPr>
          <w:t>rossii</w:t>
        </w:r>
        <w:r w:rsidRPr="00C354D3">
          <w:rPr>
            <w:rFonts w:ascii="Times New Roman" w:eastAsia="Calibri" w:hAnsi="Times New Roman" w:cs="Times New Roman"/>
            <w:color w:val="0000FF"/>
            <w:sz w:val="24"/>
            <w:u w:val="single"/>
            <w:lang/>
          </w:rPr>
          <w:t>/</w:t>
        </w:r>
      </w:hyperlink>
      <w:r w:rsidRPr="00C354D3">
        <w:rPr>
          <w:rFonts w:ascii="Times New Roman" w:eastAsia="Calibri" w:hAnsi="Times New Roman" w:cs="Times New Roman"/>
          <w:sz w:val="24"/>
          <w:lang/>
        </w:rPr>
        <w:t xml:space="preserve">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Постановление Конституционного Суда Российской Федерации от 19 апреля 2016 г. № 12-П по делу о разрешении вопроса о возможности исполнения в соответствии с Конституцией Российской Федерации постановления Европейского Суда по правам человека от 4 июля 2013 года по делу “Анчугов и Гладков против России” // Собрание законодательства РФ. 2016. № 17. Ст. 2480.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Конституционного Суда Российской Федерации от 15 ноября 2016 г. № 24-П по делу о проверке конституционности пункта «б» части третьей статьи 125 и части третьей статьи 127 Уголовно-исполнительного кодекса Российской Федерации в связи с запросом Вологодского областного суда и жалобой граждан Н.В. Королева и В.В. Королевой // Собрание законодательства РФ. 2016. № 48 (ч. 3). Ст. 6839.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Конституционного Суда Российской Федерации от 14 июля 2015 г. № 21-П г. Санкт-Петербург «По делу о проверке конституционности положений статьи 1 Федерального закона "О ратификации Конвенции о защите прав человека и основных свобод и Протоколов к ней", пунктов 1 и 2 статьи 32 Федерального закона "О международных договорах Российской Федерации", частей первой и четвертой статьи 11, пункта 4 части четвертой статьи 392 Гражданского процессуального кодекса Российской Федерации, частей 1 и 4 статьи 13, пункта 4 части 3 статьи 311 Арбитражного процессуального кодекса Российской Федерации, частей 1 и 4 статьи 15, пункта 4 части 1 статьи 350 Кодекса административного судопроизводства Российской Федерации и пункта 2 части четвертой статьи 413 Уголовно-процессуального кодекса Российской Федерации в связи с запросом группы депутатов Государственной Думы" // Собрание законодательства РФ. 2015. № 30. Ст. 4658.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Постановление Пленума Верховного Суда Российской Федерации от 25 декабря 2018 г. № 47 «О некоторых вопросах, возникающих у судов при рассмотрении административных дел, связанных с нарушением условий содержания лиц, находящихся в местах принудительного содержания» // Бюллетень Верховного Суда РФ. 2019. № 2.</w:t>
      </w:r>
    </w:p>
    <w:p w:rsidR="00C354D3" w:rsidRPr="00C354D3" w:rsidRDefault="00C354D3" w:rsidP="00C354D3">
      <w:pPr>
        <w:ind w:firstLine="709"/>
        <w:rPr>
          <w:rFonts w:ascii="Times New Roman" w:eastAsia="Calibri" w:hAnsi="Times New Roman" w:cs="Times New Roman"/>
          <w:sz w:val="24"/>
          <w:szCs w:val="24"/>
        </w:rPr>
      </w:pPr>
    </w:p>
    <w:p w:rsidR="00C354D3" w:rsidRPr="00C354D3" w:rsidRDefault="00C354D3" w:rsidP="00C354D3">
      <w:pPr>
        <w:ind w:firstLine="709"/>
        <w:jc w:val="center"/>
        <w:rPr>
          <w:rFonts w:ascii="Times New Roman" w:eastAsia="Calibri" w:hAnsi="Times New Roman" w:cs="Times New Roman"/>
          <w:b/>
          <w:bCs/>
          <w:sz w:val="24"/>
          <w:szCs w:val="24"/>
          <w:u w:val="single"/>
        </w:rPr>
      </w:pPr>
      <w:r w:rsidRPr="00C354D3">
        <w:rPr>
          <w:rFonts w:ascii="Times New Roman" w:eastAsia="Calibri" w:hAnsi="Times New Roman" w:cs="Times New Roman"/>
          <w:b/>
          <w:bCs/>
          <w:sz w:val="24"/>
          <w:szCs w:val="24"/>
          <w:u w:val="single"/>
        </w:rPr>
        <w:t>Монографии, научные статьи, учебники и учебные пособия</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Белова Е.Ю. Социальная адаптация несовершеннолетних осужденных в льготных условиях отбывания наказания. Вопросы теории и практики: монография / под науч. ред. В.И. Селиверстова. М.: Юрайт, 2020.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Белоносов В.О. О цели уголовно-исполнительного права // Вестник Самарского института ФСИН. 2017. № 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Выдающиеся ученые-пенитенциаристы России второй половины XX века: биографический сборник // Под общей ред. В.И. Селиверстова. М., 2009.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Головастова Ю.В. Уголовно-исполнительное право как отрасль российского права: предмет, метод, источники, система. Монография. Под науч. ред. В.И. Селиверстова. М.: «Юриспруденция», 2019.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Городнянская В.В. Постпенитенциарный рецидив. Монография. Под ред. В.А.Уткина. М.: «Юрлитинформ», 2012.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Грушин Ф.В. Влияние системы факторов на развитие уголовно-исполнительной политики и уголовно-исполнительного законодательства Российской Федерации. Монография. Под науч. ред. В.И. Селиверстова. М.: Инфра-М, 2017.</w:t>
      </w:r>
    </w:p>
    <w:p w:rsidR="00C354D3" w:rsidRPr="00C354D3" w:rsidRDefault="00C354D3" w:rsidP="00C354D3">
      <w:pPr>
        <w:shd w:val="clear" w:color="auto" w:fill="FFFFFF"/>
        <w:ind w:firstLine="709"/>
        <w:rPr>
          <w:rFonts w:ascii="Times New Roman" w:eastAsia="Calibri" w:hAnsi="Times New Roman" w:cs="Times New Roman"/>
          <w:sz w:val="24"/>
        </w:rPr>
      </w:pPr>
      <w:r w:rsidRPr="00C354D3">
        <w:rPr>
          <w:rFonts w:ascii="Times New Roman" w:eastAsia="Calibri" w:hAnsi="Times New Roman" w:cs="Times New Roman"/>
          <w:sz w:val="24"/>
        </w:rPr>
        <w:t xml:space="preserve">Грушин Ф.В., Селиверстов В.И. Уголовно-исполнительная политика. Раздел </w:t>
      </w:r>
      <w:r w:rsidRPr="00C354D3">
        <w:rPr>
          <w:rFonts w:ascii="Times New Roman" w:eastAsia="Calibri" w:hAnsi="Times New Roman" w:cs="Times New Roman"/>
          <w:sz w:val="24"/>
          <w:lang w:val="en-US"/>
        </w:rPr>
        <w:t>IV</w:t>
      </w:r>
      <w:r w:rsidRPr="00C354D3">
        <w:rPr>
          <w:rFonts w:ascii="Times New Roman" w:eastAsia="Calibri" w:hAnsi="Times New Roman" w:cs="Times New Roman"/>
          <w:sz w:val="24"/>
        </w:rPr>
        <w:t xml:space="preserve">. В кн.: </w:t>
      </w:r>
      <w:hyperlink r:id="rId14" w:tooltip="Перейти на страницу книги" w:history="1">
        <w:r w:rsidRPr="00C354D3">
          <w:rPr>
            <w:rFonts w:ascii="Times New Roman" w:eastAsia="Calibri" w:hAnsi="Times New Roman" w:cs="Times New Roman"/>
            <w:sz w:val="24"/>
          </w:rPr>
          <w:t>Уголовная политика Российской Федерации: проблемы и перспективы</w:t>
        </w:r>
      </w:hyperlink>
      <w:r w:rsidRPr="00C354D3">
        <w:rPr>
          <w:rFonts w:ascii="Times New Roman" w:eastAsia="Calibri" w:hAnsi="Times New Roman" w:cs="Times New Roman"/>
          <w:sz w:val="24"/>
        </w:rPr>
        <w:t xml:space="preserve">. Монография под ред. С.В. </w:t>
      </w:r>
      <w:hyperlink r:id="rId15" w:tooltip="Максимов С.В. (перейти на страницу сотрудника)" w:history="1">
        <w:r w:rsidRPr="00C354D3">
          <w:rPr>
            <w:rFonts w:ascii="Times New Roman" w:eastAsia="Calibri" w:hAnsi="Times New Roman" w:cs="Times New Roman"/>
            <w:sz w:val="24"/>
          </w:rPr>
          <w:t>Максимова и В.Л.</w:t>
        </w:r>
      </w:hyperlink>
      <w:r w:rsidRPr="00C354D3">
        <w:rPr>
          <w:rFonts w:ascii="Times New Roman" w:eastAsia="Calibri" w:hAnsi="Times New Roman" w:cs="Times New Roman"/>
          <w:sz w:val="24"/>
        </w:rPr>
        <w:t xml:space="preserve"> </w:t>
      </w:r>
      <w:hyperlink r:id="rId16" w:tooltip="Шульц В.Л. (перейти на страницу сотрудника)" w:history="1">
        <w:r w:rsidRPr="00C354D3">
          <w:rPr>
            <w:rFonts w:ascii="Times New Roman" w:eastAsia="Calibri" w:hAnsi="Times New Roman" w:cs="Times New Roman"/>
            <w:sz w:val="24"/>
          </w:rPr>
          <w:t xml:space="preserve">Шульца. М.: Проспект, 2021.    </w:t>
        </w:r>
      </w:hyperlink>
    </w:p>
    <w:p w:rsidR="00C354D3" w:rsidRPr="00C354D3" w:rsidRDefault="00C354D3" w:rsidP="00C354D3">
      <w:pPr>
        <w:shd w:val="clear" w:color="auto" w:fill="FFFFFF"/>
        <w:ind w:firstLine="709"/>
        <w:rPr>
          <w:rFonts w:ascii="Times New Roman" w:eastAsia="Calibri" w:hAnsi="Times New Roman" w:cs="Times New Roman"/>
          <w:sz w:val="24"/>
        </w:rPr>
      </w:pPr>
      <w:r w:rsidRPr="00C354D3">
        <w:rPr>
          <w:rFonts w:ascii="Times New Roman" w:eastAsia="Calibri" w:hAnsi="Times New Roman" w:cs="Times New Roman"/>
          <w:sz w:val="24"/>
        </w:rPr>
        <w:t>Дворянсков И.В. Концептуальные проблемы целей наказания // Пенитенциарная наука. 2021. № 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Добряков Д.А., Минязева Т.Ф. Труд осужденных в России и зарубежных странах. Монография. М.: Юрлитинформ, 2022.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Комментарий к Уголовно-исполнительному кодексу Российской Федерации. / под науч. ред. А.А. Крымова и А.П. Скибы. М.: Юнити-Дана,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Общая часть нового Уголовно-исполнительного кодекса Российской Федерации: итоги и обоснование теоретического моделирования. Научное издание. Под науч. ред. д.ю.н., профессора В.И. Селиверстова. М.: ИД «Юриспруденция», 2017.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Осужденные и содержащиеся под стражей в России: по материалам специальной переписи осужденных и лиц, содержащихся под стражей, 12-18 ноября 2009 года/ под общ. ред. Ю.И. Калинина/ Под науч ред. В.И. Селиверстова. М.: ИД «Юриспруденция», 2012.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Отбывание лишения свободы осужденными за экономические и должностные преступления: итоги теоретического исследования. Научное издание. Под науч. ред. д.ю.н., профессора В.И. Селиверстова. М.: ИД «Юриспруденция», 2019.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Попова Е.Э. Общественное воздействие как основное средство исправления осужденных: теория, законодательство, практика. Монография. Под науч. ред. В.И. Селиверстова, М.: Юрлитинформ, 2019.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Ресоциализация и реальное включение в гражданское общество осужденных: монография / под ред. Т. В. Кленовой. М.: Юрлитинформ, 2019.</w:t>
      </w:r>
    </w:p>
    <w:p w:rsidR="00C354D3" w:rsidRPr="00C354D3" w:rsidRDefault="00C354D3" w:rsidP="00C354D3">
      <w:pPr>
        <w:ind w:firstLine="709"/>
        <w:rPr>
          <w:rFonts w:ascii="Times New Roman" w:eastAsia="Calibri" w:hAnsi="Times New Roman" w:cs="Times New Roman"/>
          <w:sz w:val="24"/>
        </w:rPr>
      </w:pPr>
      <w:r w:rsidRPr="00C354D3">
        <w:rPr>
          <w:rFonts w:ascii="Times New Roman" w:eastAsia="Calibri" w:hAnsi="Times New Roman" w:cs="Times New Roman"/>
          <w:sz w:val="24"/>
        </w:rPr>
        <w:t>Селиверстов В.И. 40 лет в науке уголовно-исполнительного права // Евразийский юридический вестник. 2020. № 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Исправительная доктрина и ее влияние на положение лиц, освобожденных от отбывания наказания // Юридический вестник Самарского госуниверситета. 2018. № 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Концепция развития уголовно-исполнительной системы должна быть изменена // Уголовно-исполнительная политика, законодательство и право: современное состояние и перспективы развития. Сборник материалов круглого стола, посвященного памяти д.ю.н., профессора, Заслуженного юриста РФ О.В.Филимонова (г. Москва, юридический факультет МГУ имени М.В. Ломоносова, 31 мая 2013 года). Под ред. В.И. Селиверстова и В.А. Уткина. М.: Юриспруденция,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Селиверстов В.И. Коррекция целеполагания уголовного наказания в виде лишения свободы: миф или реальность // Криминология: вчера, сегодня, завтра. 2017. № 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Основные направления и эффективность научных исследований в свете реформирования уголовно-исполнительной системы Российской Федерации // Российский криминологический взгляд. 2011. № 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Селиверстов В.И. Перспективы дальнейшей кодификации уголовно-исполнительного законодательства в Российской Федерации. Материалы </w:t>
      </w:r>
      <w:r w:rsidRPr="00C354D3">
        <w:rPr>
          <w:rFonts w:ascii="Times New Roman" w:eastAsia="Calibri" w:hAnsi="Times New Roman" w:cs="Times New Roman"/>
          <w:sz w:val="24"/>
          <w:szCs w:val="24"/>
          <w:lang w:val="en-US"/>
        </w:rPr>
        <w:t>VIII</w:t>
      </w:r>
      <w:r w:rsidRPr="00C354D3">
        <w:rPr>
          <w:rFonts w:ascii="Times New Roman" w:eastAsia="Calibri" w:hAnsi="Times New Roman" w:cs="Times New Roman"/>
          <w:sz w:val="24"/>
          <w:szCs w:val="24"/>
        </w:rPr>
        <w:t xml:space="preserve"> Российского конгресса уголовного права «Проблемы кодификации уголовного закона: история, современность, будущее» (г. Москва, МГУ им. М.В. Ломоносова, 30-31 мая 2013 г.). М.: Юрлитинформ,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Перспективы тюремного содержания осужденных в свете национальных интересов России, зарубежного опыта и международных стандартов // Вестник Московского государственного лингвистического университета. Педагогические науки. 2018. Вып. 3.</w:t>
      </w:r>
    </w:p>
    <w:p w:rsidR="00C354D3" w:rsidRPr="00C354D3" w:rsidRDefault="00C354D3" w:rsidP="00C354D3">
      <w:pPr>
        <w:ind w:firstLine="709"/>
        <w:rPr>
          <w:rFonts w:ascii="Times New Roman" w:eastAsia="Calibri" w:hAnsi="Times New Roman" w:cs="Times New Roman"/>
          <w:sz w:val="24"/>
        </w:rPr>
      </w:pPr>
      <w:r w:rsidRPr="00C354D3">
        <w:rPr>
          <w:rFonts w:ascii="Times New Roman" w:eastAsia="Calibri" w:hAnsi="Times New Roman" w:cs="Times New Roman"/>
          <w:sz w:val="24"/>
        </w:rPr>
        <w:t xml:space="preserve">Селиверстов В.И. </w:t>
      </w:r>
      <w:hyperlink r:id="rId17" w:tooltip="Перейти на страницу статьи" w:history="1">
        <w:r w:rsidRPr="00C354D3">
          <w:rPr>
            <w:rFonts w:ascii="Times New Roman" w:eastAsia="Calibri" w:hAnsi="Times New Roman" w:cs="Times New Roman"/>
            <w:sz w:val="24"/>
          </w:rPr>
          <w:t>Социальная адаптация лиц, освобожденных из исправительных учреждений, в оценке общественного, правозащитного и профессионального мнения</w:t>
        </w:r>
      </w:hyperlink>
      <w:r w:rsidRPr="00C354D3">
        <w:rPr>
          <w:rFonts w:ascii="Times New Roman" w:eastAsia="Calibri" w:hAnsi="Times New Roman" w:cs="Times New Roman"/>
          <w:sz w:val="24"/>
        </w:rPr>
        <w:t xml:space="preserve"> //</w:t>
      </w:r>
      <w:r w:rsidRPr="00C354D3">
        <w:rPr>
          <w:rFonts w:ascii="inherit" w:eastAsia="Calibri" w:hAnsi="inherit" w:cs="Arial"/>
          <w:sz w:val="18"/>
          <w:szCs w:val="18"/>
        </w:rPr>
        <w:t> </w:t>
      </w:r>
      <w:hyperlink r:id="rId18" w:tooltip="Перейти на страницу журнала" w:history="1">
        <w:r w:rsidRPr="00C354D3">
          <w:rPr>
            <w:rFonts w:ascii="Times New Roman" w:eastAsia="Calibri" w:hAnsi="Times New Roman" w:cs="Times New Roman"/>
            <w:iCs/>
            <w:sz w:val="24"/>
          </w:rPr>
          <w:t>Пенитенциарная наука</w:t>
        </w:r>
      </w:hyperlink>
      <w:r w:rsidRPr="00C354D3">
        <w:rPr>
          <w:rFonts w:ascii="Times New Roman" w:eastAsia="Calibri" w:hAnsi="Times New Roman" w:cs="Times New Roman"/>
          <w:iCs/>
          <w:sz w:val="24"/>
        </w:rPr>
        <w:t xml:space="preserve">. </w:t>
      </w:r>
      <w:r w:rsidRPr="00C354D3">
        <w:rPr>
          <w:rFonts w:ascii="Times New Roman" w:eastAsia="Calibri" w:hAnsi="Times New Roman" w:cs="Times New Roman"/>
          <w:sz w:val="24"/>
        </w:rPr>
        <w:t>2020. Том 14. № 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Уголовно-исполнительная политика: исходные положения и направления развития. Материалы Российского конгресса уголовного права «Современная уголовная политика: поиск оптимальной модели» (г. Москва, МГУ им. М.В. Ломоносова, 31 мая - 1 июня 2012 г.). М.: Проспект, 2012.</w:t>
      </w:r>
    </w:p>
    <w:p w:rsidR="00C354D3" w:rsidRPr="00C354D3" w:rsidRDefault="00C354D3" w:rsidP="00C354D3">
      <w:pPr>
        <w:ind w:firstLine="709"/>
        <w:rPr>
          <w:rFonts w:ascii="Times New Roman" w:eastAsia="Calibri" w:hAnsi="Times New Roman" w:cs="Times New Roman"/>
          <w:sz w:val="24"/>
        </w:rPr>
      </w:pPr>
      <w:hyperlink r:id="rId19" w:tooltip="Селиверстов Вячеслав Иванович (перейти на страницу сотрудника)" w:history="1">
        <w:r w:rsidRPr="00C354D3">
          <w:rPr>
            <w:rFonts w:ascii="Times New Roman" w:eastAsia="Calibri" w:hAnsi="Times New Roman" w:cs="Times New Roman"/>
            <w:sz w:val="24"/>
          </w:rPr>
          <w:t>Селиверстов В.И.</w:t>
        </w:r>
      </w:hyperlink>
      <w:r w:rsidRPr="00C354D3">
        <w:rPr>
          <w:rFonts w:ascii="Times New Roman" w:eastAsia="Calibri" w:hAnsi="Times New Roman" w:cs="Times New Roman"/>
          <w:sz w:val="24"/>
        </w:rPr>
        <w:t>, </w:t>
      </w:r>
      <w:hyperlink r:id="rId20" w:tooltip="Посмаков П.Н. (перейти на страницу сотрудника)" w:history="1">
        <w:r w:rsidRPr="00C354D3">
          <w:rPr>
            <w:rFonts w:ascii="Times New Roman" w:eastAsia="Calibri" w:hAnsi="Times New Roman" w:cs="Times New Roman"/>
            <w:sz w:val="24"/>
          </w:rPr>
          <w:t>Посмаков П.Н.</w:t>
        </w:r>
      </w:hyperlink>
      <w:r w:rsidRPr="00C354D3">
        <w:rPr>
          <w:rFonts w:ascii="Times New Roman" w:eastAsia="Calibri" w:hAnsi="Times New Roman" w:cs="Times New Roman"/>
          <w:sz w:val="24"/>
        </w:rPr>
        <w:t xml:space="preserve"> </w:t>
      </w:r>
      <w:hyperlink r:id="rId21" w:tooltip="Перейти на страницу статьи" w:history="1">
        <w:r w:rsidRPr="00C354D3">
          <w:rPr>
            <w:rFonts w:ascii="Times New Roman" w:eastAsia="Calibri" w:hAnsi="Times New Roman" w:cs="Times New Roman"/>
            <w:sz w:val="24"/>
          </w:rPr>
          <w:t>Концептуальные и организационные основы создания объединенных (многофункциональных) исправительных учреждений</w:t>
        </w:r>
      </w:hyperlink>
      <w:r w:rsidRPr="00C354D3">
        <w:rPr>
          <w:rFonts w:ascii="Times New Roman" w:eastAsia="Calibri" w:hAnsi="Times New Roman" w:cs="Times New Roman"/>
          <w:sz w:val="24"/>
        </w:rPr>
        <w:t xml:space="preserve"> // </w:t>
      </w:r>
      <w:hyperlink r:id="rId22" w:tooltip="Перейти на страницу журнала" w:history="1">
        <w:r w:rsidRPr="00C354D3">
          <w:rPr>
            <w:rFonts w:ascii="Times New Roman" w:eastAsia="Calibri" w:hAnsi="Times New Roman" w:cs="Times New Roman"/>
            <w:iCs/>
            <w:sz w:val="24"/>
          </w:rPr>
          <w:t>Безопасность бизнеса</w:t>
        </w:r>
      </w:hyperlink>
      <w:r w:rsidRPr="00C354D3">
        <w:rPr>
          <w:rFonts w:ascii="Times New Roman" w:eastAsia="Calibri" w:hAnsi="Times New Roman" w:cs="Times New Roman"/>
          <w:iCs/>
          <w:sz w:val="24"/>
        </w:rPr>
        <w:t xml:space="preserve">. </w:t>
      </w:r>
      <w:r w:rsidRPr="00C354D3">
        <w:rPr>
          <w:rFonts w:ascii="Times New Roman" w:eastAsia="Calibri" w:hAnsi="Times New Roman" w:cs="Times New Roman"/>
          <w:sz w:val="24"/>
        </w:rPr>
        <w:t>2021. № 4.</w:t>
      </w:r>
    </w:p>
    <w:p w:rsidR="00C354D3" w:rsidRPr="00C354D3" w:rsidRDefault="00C354D3" w:rsidP="00C354D3">
      <w:pPr>
        <w:ind w:firstLine="709"/>
        <w:rPr>
          <w:rFonts w:ascii="Times New Roman" w:eastAsia="Calibri" w:hAnsi="Times New Roman" w:cs="Times New Roman"/>
          <w:sz w:val="24"/>
        </w:rPr>
      </w:pPr>
      <w:r w:rsidRPr="00C354D3">
        <w:rPr>
          <w:rFonts w:ascii="Times New Roman" w:eastAsia="Calibri" w:hAnsi="Times New Roman" w:cs="Times New Roman"/>
          <w:sz w:val="24"/>
        </w:rPr>
        <w:t>Социальная адаптация (ресоциализация) лиц, освобождаемых и освобожденных из исправительных учреждений. Итоги теоретического исследования. Научное издание. Под науч. ред. д.ю.н., профессора В.И. Селиверстова. М.: ИД «Юриспруденция», 2020.</w:t>
      </w:r>
    </w:p>
    <w:p w:rsidR="00C354D3" w:rsidRPr="00C354D3" w:rsidRDefault="00C354D3" w:rsidP="00C354D3">
      <w:pPr>
        <w:ind w:firstLine="709"/>
        <w:rPr>
          <w:rFonts w:ascii="Times New Roman" w:eastAsia="Calibri" w:hAnsi="Times New Roman" w:cs="Times New Roman"/>
          <w:sz w:val="24"/>
        </w:rPr>
      </w:pPr>
      <w:r w:rsidRPr="00C354D3">
        <w:rPr>
          <w:rFonts w:ascii="Times New Roman" w:eastAsia="Calibri" w:hAnsi="Times New Roman" w:cs="Times New Roman"/>
          <w:sz w:val="24"/>
        </w:rPr>
        <w:t>Сысоев А.М. О некоторых противоречиях в понимании ресоциализирующей модели наказания // Уголовно-исполнительное право. 2020. № 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Тепляшин П.В. Реализация метода сравнительного правоведения в пенитенциарной науке и уголовно-исполнительном законодательстве России. Монография. Красноярск,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Ткачевский Ю.М. Российская прогрессивная система исполнения уголовных наказаний // Избранные труды. СПб., 2010.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Уголовно-исполнительное право России. Учебник. В 3 т. / под ред. В.Е. Эминова, В.Н. Орлова. 4 изд. М., 2017.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Уголовно-исполнительное право России: теория, законодательство, международные стандарты, отечественная практика конца XIX – начала XXI века. Учебник для вузов/ Под ред. А.И. Зубкова. 3-е изд. М.: Норма, 2005.</w:t>
      </w:r>
    </w:p>
    <w:p w:rsidR="00C354D3" w:rsidRPr="00C354D3" w:rsidRDefault="00C354D3" w:rsidP="00C354D3">
      <w:pPr>
        <w:ind w:firstLine="709"/>
        <w:rPr>
          <w:rFonts w:ascii="Times New Roman" w:eastAsia="Calibri" w:hAnsi="Times New Roman" w:cs="Times New Roman"/>
          <w:sz w:val="24"/>
          <w:szCs w:val="24"/>
        </w:rPr>
      </w:pPr>
      <w:bookmarkStart w:id="14" w:name="_Hlk106104068"/>
      <w:r w:rsidRPr="00C354D3">
        <w:rPr>
          <w:rFonts w:ascii="Times New Roman" w:eastAsia="Calibri" w:hAnsi="Times New Roman" w:cs="Times New Roman"/>
          <w:sz w:val="24"/>
          <w:szCs w:val="24"/>
        </w:rPr>
        <w:t>Уголовно-исполнительное право России: Учебник / Под ред. В.И. Селивёрстова. 8-e изд., перераб. и доп. М., 2018.</w:t>
      </w:r>
    </w:p>
    <w:bookmarkEnd w:id="14"/>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Уткин В.А. Права человека и альтернативные санкции // Уголовно-исполнительная политика, законодательство и право: современное состояние и перспективы развития. Сб. материалов круглого стола, посвященного памяти д.ю.н., профессора, Заслуженного юриста РФ О.В.Филимонова (г. Москва, юридический факультет МГУ им. М.В. Ломоносова, 31 мая 2013 года). Под ред. В.И. Селиверстова и В.А. Уткина. М.: Юриспруденция,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Филимонов В.Д., Филимонов О.В. Институт права. Институт уголовного права. Институт уголовно-исполнительного права. Монография. М.: Юриспруденция,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Филимонов В.Д., Филимонов О.В. Правоотношения. Уголовные правоотношения. Уголовно-исполнительные правоотношения. Монография. М.: ЮрИнфоР-Пресс, 2007.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Филимонов О.В. О концептуальных вопросах развития уголовно-исполнительной системы/ Уголовно-исполнительная политика, законодательство и право: современное состояние и перспективы развития. Сб. материалов круглого стола, посвященного памяти </w:t>
      </w:r>
      <w:r w:rsidRPr="00C354D3">
        <w:rPr>
          <w:rFonts w:ascii="Times New Roman" w:eastAsia="Calibri" w:hAnsi="Times New Roman" w:cs="Times New Roman"/>
          <w:sz w:val="24"/>
          <w:szCs w:val="24"/>
        </w:rPr>
        <w:lastRenderedPageBreak/>
        <w:t>д.ю.н., профессора, Заслуженного юриста РФ О.В. Филимонова (г. Москва, юридический факультет МГУ им. М.В. Ломоносова, 31 мая 2013 года). Под ред. В.И. Селиверстова и В.А. Уткина. М.: Юриспруденция, 2014.</w:t>
      </w:r>
    </w:p>
    <w:p w:rsidR="00C354D3" w:rsidRPr="00C354D3" w:rsidRDefault="00C354D3" w:rsidP="00C354D3">
      <w:pPr>
        <w:shd w:val="clear" w:color="auto" w:fill="FFFFFF"/>
        <w:ind w:firstLine="709"/>
        <w:jc w:val="center"/>
        <w:rPr>
          <w:rFonts w:ascii="Times New Roman" w:eastAsia="Times New Roman" w:hAnsi="Times New Roman" w:cs="Times New Roman"/>
          <w:b/>
          <w:spacing w:val="3"/>
          <w:sz w:val="24"/>
          <w:szCs w:val="24"/>
          <w:u w:val="single"/>
        </w:rPr>
      </w:pPr>
    </w:p>
    <w:p w:rsidR="00C354D3" w:rsidRPr="00C354D3" w:rsidRDefault="00C354D3" w:rsidP="00C354D3">
      <w:pPr>
        <w:widowControl w:val="0"/>
        <w:autoSpaceDE w:val="0"/>
        <w:autoSpaceDN w:val="0"/>
        <w:spacing w:before="87"/>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lang w:val="en-US"/>
        </w:rPr>
        <w:t>IV</w:t>
      </w:r>
      <w:r w:rsidRPr="00C354D3">
        <w:rPr>
          <w:rFonts w:ascii="Times New Roman" w:eastAsia="Times New Roman" w:hAnsi="Times New Roman" w:cs="Times New Roman"/>
          <w:b/>
          <w:bCs/>
          <w:sz w:val="32"/>
          <w:szCs w:val="32"/>
        </w:rPr>
        <w:t xml:space="preserve">. РЕКОМЕНДУЕМАЯ ДОПОЛНИТЕЛЬНАЯ </w:t>
      </w:r>
    </w:p>
    <w:p w:rsidR="00C354D3" w:rsidRPr="00C354D3" w:rsidRDefault="00C354D3" w:rsidP="00C354D3">
      <w:pPr>
        <w:widowControl w:val="0"/>
        <w:autoSpaceDE w:val="0"/>
        <w:autoSpaceDN w:val="0"/>
        <w:spacing w:before="87"/>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rPr>
        <w:t>ЛИТЕРАТУРА</w:t>
      </w:r>
    </w:p>
    <w:p w:rsidR="00C354D3" w:rsidRPr="00C354D3" w:rsidRDefault="00C354D3" w:rsidP="00C354D3">
      <w:pPr>
        <w:shd w:val="clear" w:color="auto" w:fill="FFFFFF"/>
        <w:ind w:firstLine="709"/>
        <w:jc w:val="center"/>
        <w:rPr>
          <w:rFonts w:ascii="Times New Roman" w:eastAsia="Times New Roman" w:hAnsi="Times New Roman" w:cs="Times New Roman"/>
          <w:b/>
          <w:spacing w:val="3"/>
          <w:sz w:val="24"/>
          <w:szCs w:val="24"/>
          <w:u w:val="single"/>
        </w:rPr>
      </w:pPr>
    </w:p>
    <w:p w:rsidR="00C354D3" w:rsidRPr="00C354D3" w:rsidRDefault="00C354D3" w:rsidP="00C354D3">
      <w:pPr>
        <w:shd w:val="clear" w:color="auto" w:fill="FFFFFF"/>
        <w:ind w:firstLine="709"/>
        <w:jc w:val="center"/>
        <w:rPr>
          <w:rFonts w:ascii="Times New Roman" w:eastAsia="Times New Roman" w:hAnsi="Times New Roman" w:cs="Times New Roman"/>
          <w:b/>
          <w:i/>
          <w:spacing w:val="3"/>
          <w:sz w:val="24"/>
          <w:szCs w:val="24"/>
        </w:rPr>
      </w:pPr>
      <w:r w:rsidRPr="00C354D3">
        <w:rPr>
          <w:rFonts w:ascii="Times New Roman" w:eastAsia="Times New Roman" w:hAnsi="Times New Roman" w:cs="Times New Roman"/>
          <w:b/>
          <w:i/>
          <w:spacing w:val="3"/>
          <w:sz w:val="24"/>
          <w:szCs w:val="24"/>
        </w:rPr>
        <w:t xml:space="preserve">Раздел «Уголовное право» </w:t>
      </w:r>
    </w:p>
    <w:p w:rsidR="00C354D3" w:rsidRPr="00C354D3" w:rsidRDefault="00C354D3" w:rsidP="00C354D3">
      <w:pPr>
        <w:shd w:val="clear" w:color="auto" w:fill="FFFFFF"/>
        <w:ind w:firstLine="709"/>
        <w:jc w:val="center"/>
        <w:rPr>
          <w:rFonts w:ascii="Times New Roman" w:eastAsia="Times New Roman" w:hAnsi="Times New Roman" w:cs="Times New Roman"/>
          <w:b/>
          <w:i/>
          <w:iCs/>
          <w:spacing w:val="3"/>
          <w:sz w:val="24"/>
          <w:szCs w:val="24"/>
        </w:rPr>
      </w:pPr>
      <w:bookmarkStart w:id="15" w:name="_Hlk34046600"/>
      <w:r w:rsidRPr="00C354D3">
        <w:rPr>
          <w:rFonts w:ascii="Times New Roman" w:eastAsia="Times New Roman" w:hAnsi="Times New Roman" w:cs="Times New Roman"/>
          <w:b/>
          <w:spacing w:val="3"/>
          <w:sz w:val="24"/>
          <w:szCs w:val="24"/>
          <w:u w:val="single"/>
        </w:rPr>
        <w:t xml:space="preserve"> </w:t>
      </w:r>
    </w:p>
    <w:bookmarkEnd w:id="15"/>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sz w:val="24"/>
          <w:szCs w:val="24"/>
        </w:rPr>
        <w:t>Борзенков Г.Н. Преступления против жизни и здоровья: закон и правоприменительная практика. М., 2008.</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sz w:val="24"/>
          <w:szCs w:val="24"/>
        </w:rPr>
        <w:t>Гришаев П.И., Кригер Г.А. Соучастие по советскому уголовному праву. М., 1959.</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Гурбанова Г.А. Уголовная ответственность за незаконное лишение свободы: проблемы законодательной регламентации и правоприменения. М., 2018.</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sz w:val="24"/>
          <w:szCs w:val="24"/>
        </w:rPr>
        <w:t>Дурманов Н.Д. Понятие преступления. М.-Л., 1948.</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bCs/>
          <w:sz w:val="24"/>
          <w:szCs w:val="24"/>
        </w:rPr>
        <w:t>Зазирная М.М. Преступления в сфере оборота порнографических материалов и предметов. М., 2017.</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Calibri" w:hAnsi="Times New Roman" w:cs="Times New Roman"/>
          <w:bCs/>
          <w:sz w:val="24"/>
          <w:szCs w:val="24"/>
        </w:rPr>
        <w:t>Кригер Г.А. Квалификация хищений социалистического имущества. М., 1971.</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Крылова Н.Е. Уголовное право и биоэтика: проблемы, дискуссии, поиск решений. М., 2006.</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sz w:val="24"/>
          <w:szCs w:val="24"/>
        </w:rPr>
        <w:t>Куринов Б.А. Автотранспортные преступления (квалификация и наказание). М., 1970.</w:t>
      </w:r>
    </w:p>
    <w:p w:rsidR="00C354D3" w:rsidRPr="00C354D3" w:rsidRDefault="00C354D3" w:rsidP="00C354D3">
      <w:pPr>
        <w:shd w:val="clear" w:color="auto" w:fill="FFFFFF"/>
        <w:ind w:firstLine="709"/>
        <w:contextualSpacing/>
        <w:rPr>
          <w:rFonts w:ascii="Times New Roman" w:eastAsia="Times New Roman" w:hAnsi="Times New Roman" w:cs="Times New Roman"/>
          <w:bCs/>
          <w:sz w:val="24"/>
          <w:szCs w:val="24"/>
        </w:rPr>
      </w:pPr>
      <w:r w:rsidRPr="00C354D3">
        <w:rPr>
          <w:rFonts w:ascii="Times New Roman" w:eastAsia="Times New Roman" w:hAnsi="Times New Roman" w:cs="Times New Roman"/>
          <w:sz w:val="24"/>
          <w:szCs w:val="24"/>
        </w:rPr>
        <w:t>Куринов Б.А. Научные основы квалификации преступлений. Учебное пособие. М., 1984.</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Малешина А.В. Преступления против жизни в странах общего права. М., 2017.</w:t>
      </w:r>
    </w:p>
    <w:p w:rsidR="00C354D3" w:rsidRPr="00C354D3" w:rsidRDefault="00C354D3" w:rsidP="00C354D3">
      <w:pPr>
        <w:widowControl w:val="0"/>
        <w:shd w:val="clear" w:color="auto" w:fill="FFFFFF"/>
        <w:tabs>
          <w:tab w:val="left" w:pos="1066"/>
        </w:tabs>
        <w:ind w:firstLine="709"/>
        <w:contextualSpacing/>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Серебренникова А.В. Преступления против конституционных прав и свобод человека и гражданина по УК РФ и законодательству Германии: сравнительно-правовой анализ. М., 2016.</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Тяжкова И.М. Неосторожные преступления с использованием источников повышенной опасности. СПб., 2002.</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Филатова М.А. Уголовная ответственность за легализацию (отмывание) денежных средств или иного имущества, приобретенных преступным путем, по законодательству России и Австрии: монография. М., 2015.</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Харламов Д.Д. Имущественные преступления по Уголовному кодексу Российской Федерации и законодательству Германии: сравнительно-правовое исследование: монография. М., 2016.</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Якубов А.Е. Обратная сила уголовного закона: некоторые проблемы совершенствования Уголовного кодекса Российской Федерации. СПб., 2003.</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r w:rsidRPr="00C354D3">
        <w:rPr>
          <w:rFonts w:ascii="Times New Roman" w:eastAsia="Times New Roman" w:hAnsi="Times New Roman" w:cs="Times New Roman"/>
          <w:sz w:val="24"/>
          <w:szCs w:val="24"/>
        </w:rPr>
        <w:t>Яни П.С. Коррупционные преступления: Энциклопедия уголовного права, том 27. СПб.: Издательство профессора Малинина, 2017.</w:t>
      </w: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p>
    <w:p w:rsidR="00C354D3" w:rsidRPr="00C354D3" w:rsidRDefault="00C354D3" w:rsidP="00C354D3">
      <w:pPr>
        <w:shd w:val="clear" w:color="auto" w:fill="FFFFFF"/>
        <w:ind w:firstLine="709"/>
        <w:contextualSpacing/>
        <w:rPr>
          <w:rFonts w:ascii="Times New Roman" w:eastAsia="Times New Roman" w:hAnsi="Times New Roman" w:cs="Times New Roman"/>
          <w:sz w:val="24"/>
          <w:szCs w:val="24"/>
        </w:rPr>
      </w:pPr>
    </w:p>
    <w:p w:rsidR="00C354D3" w:rsidRPr="00C354D3" w:rsidRDefault="00C354D3" w:rsidP="00C354D3">
      <w:pPr>
        <w:shd w:val="clear" w:color="auto" w:fill="FFFFFF"/>
        <w:ind w:firstLine="709"/>
        <w:contextualSpacing/>
        <w:jc w:val="center"/>
        <w:rPr>
          <w:rFonts w:ascii="Times New Roman" w:eastAsia="Times New Roman" w:hAnsi="Times New Roman" w:cs="Times New Roman"/>
          <w:b/>
          <w:i/>
          <w:sz w:val="24"/>
          <w:szCs w:val="24"/>
        </w:rPr>
      </w:pPr>
      <w:r w:rsidRPr="00C354D3">
        <w:rPr>
          <w:rFonts w:ascii="Times New Roman" w:eastAsia="Times New Roman" w:hAnsi="Times New Roman" w:cs="Times New Roman"/>
          <w:b/>
          <w:i/>
          <w:sz w:val="24"/>
          <w:szCs w:val="24"/>
        </w:rPr>
        <w:t>Раздел «Криминология»</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Аванесов Г.А. Мотивационная криминология и базовые мотивы преступного поведения. М., 2013.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Аванесов Г.А. Теория и методология криминального прогнозирования. М., 1972.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Агапов П.В. Проблемы противодействия организованной преступной деятельности. М., 2010.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Алексеев A. И., Герасимов C. И., Сухарев A. Я. Криминологическая профилактика: теория, опыт, проблемы. M., 2001.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Антонян Ю. М. Преступность в истории человечества. М.,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Антонян Ю.M., Бородин C.B. Преступное поведение и психические аномалии. M., 1998.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Антонян Ю.M., Ткаченко A. A. Сексуaльные преступления. М., 1993.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Антонян Ю.М. Убийства. Криминологическое исследование. М., 2022.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Антонян Ю.М., Леонова О.В., Шостакович Б.В. Феномен зависимого преступника. М., 2007.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Беккариа Ч. O преступлениях и наказаниях. M., 2004.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Бородин C. B. Борьба c преступностью: теоретическая модель комплексной программы. М.,1990.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Бурлаков B. Н. Криминогенная личность и индивидуальное предупреждение преступлений: проблемы моделирования. СПб, 1998.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Ведерникова O. H. Теория и практика борьбы c преступностью в Великобритании. М., 2001.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Векленко С.В. Противодействие коррупции: отечественный и зарубежный опыт. СПб.,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Волженкин Б. В. Коррупция. СП6., 1998.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Воронин С. Э. Личность организатора преступного сообщества и ее криминалистическое значение. Красноярск, 2014.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Гармаш А. М. Предпринимательская преступность. М., 2012.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Гасанов Э. Г. Борьба с наркотической преступностью: международный и сравнительный аспекты. М., 2000.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Геворкян Г. М. Транснациональная организованная преступность. M., 2002.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Гернет M. Н. Преступление и борьба с ним в связи c эволюцией общества. М., 1916.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Гернет М. Н. Преступный мир Москвы. M., 1924.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Герцензон A. A. Введение в советскую криминологию. M., 1965.</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Гилинский Я.И. Криминология постмодерна (неокриминология). СПб., 2021.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Гогель C. K. Курс уголовной политики в связи c уголовной социологией / сост. и предисл. В.С. Овчинского. М., 2009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Голикова А.А. Цена преступности (методология ее определения). М., 2014.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Дикаев C. У. Терроризм и преступления террористического характера (опыт системного анализа). СПб., 2006.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Долгова A. И. Преступность, ее организованность и криминaльное общество. М.,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Дриль Д. A. Преступность и преступники. Учение o преступности и мерах борьбы c нею / сост. и предисл. В.С. Овчинского.  M., 2006 (Библиотека криминолога).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Емельянов В. П. Терроризм и преступления с признаками терроризирования. СПб., 2002.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Жалинский A. Э. Теоретические проблемы профилактики преступлений. M., 1980.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Забрянский Г. И. Криминология несовершеннолетних. M., 2013.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Идрисов Э. З. Коррупция в российском обществе: проблема гражданского контроля. М., 2013.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Кабанов П.А. Политическая преступность: понятие, сущность, виды, причины, личность политического преступника, меры противодействия (криминологическое исследование). Казань, 2006.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Квашис В.Е. Избранные труды. СПб., 2022.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Кирпичников A. И. Российская коррупция. СПб., 2004.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Кларк P. Преступность в США. Замечания по поводу ее природы, причин, предупреждения и контроля; предисл. Б.С. Никифорова, В.В. Лунеева. M., 2002.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Клейменов И.М. Сравнительная криминология: криминализация, преступность, развитие уголовной политики в условиях глобализации. М., 2014.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Кондратюк Л.В., Овчинский В.С. Криминологическое измерение /под ред. К.К. Горяинова. М., 2008.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Кудрявцев B. H. Стратегии борьбы c преступностью. M.,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Кудрявцев B. Н., Кудрявцев Ю. B., Нерсеcянц B. C. Социaльные отклонения. Введение в общую теорию. М., 1984.</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Кудрявцев В.Н. Избранные труды по социальным наукам: в 3 т. M., 2003.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Кудрявцев В.Н., Трусов А.И. Политическая юстиция в СССР. СПб., 2000.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Кудрявцев В.Н., Эминов В.Е. Причины преступности в России: криминологический анализ. М., 2006.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Ларичев В.Д. Преступность экономической направленности. М., 2011.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Лист Ф. Задачи уголовной политики. Преступление как социально-патологическое явление / сост. и предисл. B. C. Овчинского. М., 2004.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Локк P. B. Заказные убийства (криминологический анализ). M.,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Ломброзо Ч. Преступление; Новейшие успехи науки o преступнике; Анархисты / сост. и предисл. B. C. Овчинского. M., 2004. (Библиотека криминолога).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Лунеев B.B. Юридическaя статистика.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Максимов С.В., Эминов В.Е. Организованная преступность и коррупция: российские реалии и пути противодействия. М., 2019.</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Мельникова Э. Б. Ювенальная юстиция: проблемы уголовного права, уголовного процесса и криминологии. М., 2000.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Морозов Н. A. Преступность и борьба с ней в Японии. СПб.,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Ной И. C. Методологические проблемы советской криминологии. Саратов, 1975.</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Ольшанский Г. B. Психология терроризма. СПб., 2002.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Основы противодействия коррупции в Российской Федерации: учеб. пос. / под ред. Т.Я. Хабриевой. М., 2022.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Побегайло Э.Ф. Избранные труды. СПб., 2008.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Познышев C. B. Криминальная психология: преступные типы. О психологическом исследовании личности как субъекта поведения вообще и об изучении личности преступника в частности / сост. и предисл. В.С. Овчинского., А.Ф. Федорова. М., 2007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Попов В.И. Преступность, угрожающая национальной безопасности Российской Федерации.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Предупреждение преступлений: отечественный и зарубежный опыт (криминологическое и уголовно-правовое исследование) /под ред. В.П. Ревина.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Преступность и духовность / под ред. А.И. Долговой. М., 2008.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Преступность среди социальных подсистем / под ред. Д. A. Шестакова. СП6., 2003.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Ревин В.П. Теоретические основы криминологии и противодействия преступности. М., 2013.</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Репецкая А.Л. Организованная преступность. Теневая экономика. Криминальный рынок России.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Романова Л.И. Наркопреступность: цена, характеристика, политика борьбы.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Сахаров А. Б. O личности преступника и причинах преступности в СССР. M., 1961.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Свенссон Б. Экономическая преступность / пер. со швед. М., 1987.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Синь Янь, Яблоков Н.П. Борьба с мафией в Китае. М., 2006.</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Старков O. B. Криминопенология: Основы криминопенологии. Уфа, 1997. </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Старков О.В. Криминальная субкультура. М., 2010.</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Стешич Е.С. Криминология гомицида / под ред. д.ю.н. Д.А. Корецкого. М., 2019.</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Тард Г. Преступник и преступление. Сравнительная преступность. Преступления толпы /сост. и предисл. B. C. Овчинского. M., 2004.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Трунцевский Ю.В. Теневая экономика и криминальный бизнес. М., 2022.</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Ферри Э. Уголовная социология / сост. и предисл. B. C. Овчинского. M.: ИНФРА, 2005. (Библиотека криминолога).</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Цепелев B. Ф. Международное сотрудничество в борьбе c преступностью: уголовно-правовые, криминологические и организационно-правовые аспекты. М., 2001.</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Шур M. Э. Наше преступное общество. Социальные и правовые источники преступности в Америке. M., 1977.</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Щербакова Л.М. Женская насильственная преступность в современной России: динамика, детерминанта и проблемы предупреждения. Ставрополь, 2008.</w:t>
      </w:r>
    </w:p>
    <w:p w:rsidR="00C354D3" w:rsidRPr="00C354D3" w:rsidRDefault="00C354D3" w:rsidP="00C354D3">
      <w:pPr>
        <w:ind w:firstLine="709"/>
        <w:contextualSpacing/>
        <w:rPr>
          <w:rFonts w:ascii="Times New Roman" w:eastAsia="Calibri" w:hAnsi="Times New Roman" w:cs="Times New Roman"/>
          <w:sz w:val="24"/>
          <w:szCs w:val="24"/>
        </w:rPr>
      </w:pPr>
      <w:r w:rsidRPr="00C354D3">
        <w:rPr>
          <w:rFonts w:ascii="Times New Roman" w:eastAsia="Calibri" w:hAnsi="Times New Roman" w:cs="Times New Roman"/>
          <w:sz w:val="24"/>
          <w:szCs w:val="24"/>
        </w:rPr>
        <w:t>Яковлев A. M. Преступность и социальная психология. M., 1971.</w:t>
      </w:r>
    </w:p>
    <w:p w:rsidR="00C354D3" w:rsidRPr="00C354D3" w:rsidRDefault="00C354D3" w:rsidP="00C354D3">
      <w:pPr>
        <w:ind w:firstLine="709"/>
        <w:contextualSpacing/>
        <w:rPr>
          <w:rFonts w:ascii="Times New Roman" w:eastAsia="Calibri" w:hAnsi="Times New Roman" w:cs="Times New Roman"/>
          <w:sz w:val="24"/>
          <w:szCs w:val="24"/>
        </w:rPr>
      </w:pPr>
    </w:p>
    <w:p w:rsidR="00C354D3" w:rsidRPr="00C354D3" w:rsidRDefault="00C354D3" w:rsidP="00C354D3">
      <w:pPr>
        <w:ind w:firstLine="709"/>
        <w:jc w:val="center"/>
        <w:rPr>
          <w:rFonts w:ascii="Times New Roman" w:eastAsia="Calibri" w:hAnsi="Times New Roman" w:cs="Times New Roman"/>
          <w:b/>
          <w:bCs/>
          <w:i/>
          <w:iCs/>
          <w:sz w:val="24"/>
          <w:szCs w:val="24"/>
        </w:rPr>
      </w:pPr>
    </w:p>
    <w:p w:rsidR="00C354D3" w:rsidRPr="00C354D3" w:rsidRDefault="00C354D3" w:rsidP="00C354D3">
      <w:pPr>
        <w:ind w:firstLine="709"/>
        <w:jc w:val="center"/>
        <w:rPr>
          <w:rFonts w:ascii="Times New Roman" w:eastAsia="Calibri" w:hAnsi="Times New Roman" w:cs="Times New Roman"/>
          <w:b/>
          <w:bCs/>
          <w:i/>
          <w:iCs/>
          <w:sz w:val="24"/>
          <w:szCs w:val="24"/>
        </w:rPr>
      </w:pPr>
      <w:r w:rsidRPr="00C354D3">
        <w:rPr>
          <w:rFonts w:ascii="Times New Roman" w:eastAsia="Calibri" w:hAnsi="Times New Roman" w:cs="Times New Roman"/>
          <w:b/>
          <w:bCs/>
          <w:i/>
          <w:iCs/>
          <w:sz w:val="24"/>
          <w:szCs w:val="24"/>
        </w:rPr>
        <w:t>Раздел «Уголовно-исполнительное право»</w:t>
      </w:r>
    </w:p>
    <w:p w:rsidR="00C354D3" w:rsidRPr="00C354D3" w:rsidRDefault="00C354D3" w:rsidP="00C354D3">
      <w:pPr>
        <w:ind w:firstLine="709"/>
        <w:jc w:val="center"/>
        <w:rPr>
          <w:rFonts w:ascii="Times New Roman" w:eastAsia="Calibri" w:hAnsi="Times New Roman" w:cs="Times New Roman"/>
          <w:b/>
          <w:bCs/>
          <w:i/>
          <w:iCs/>
          <w:sz w:val="24"/>
          <w:szCs w:val="24"/>
        </w:rPr>
      </w:pP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Акимов С.К., Лысягин О.Б. Основные права осужденных, отбывающих наказание в виде лишения свободы: виды, содержание, реализация и защита (восстановление). М., 2007.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Акимов С.К., Лысягин О.Б. Осужденные в тюрьмах. По материалам специальной переписи осужденных и лиц, содержащихся под стражей, 12-18 ноября 2009 г. Выпуск 3 / Под научной ред. В.И. Селиверстова. М., 2011.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Александрова О.П., Буданова Л.Ю. Правовое положение учреждений и органов, исполняющих наказания, на стадии исполнения приговора: монография.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Белик В.Н. Проблемы обеспечения правовой защиты осужденных к лишению свободы в Российской Федерации: монография. Рязань,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Белослудцев В.И., Щербакова М.В. Формирование и развитие института прав человека в российской системе исполнения наказаний: монография.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Борсученко С.А. Контроль за соблюдением прав и законных интересов осужденных к лишению свободы Уполномоченным по правам человека в Российской Федерации. М., 2005.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Борсученко С.А., Давыдов Д.А. Проблемы теории и законодательной регламентации судебного контроля за исполнением (отбыванием) наказаний осужденными военнослужащими: монография. М.,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Верхотурцев А.А., Пещеров Г.И. Эволюция системы исполнения наказаний и перспективы ее развития в условиях трансформации российского общества: политологический анализ: монография.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Гернет М.Н. История царской тюрьмы: в 5-ти томах. М., 1951-1956.</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Головастова Ю.А. Уголовно-исполнительное право как отрасль российского права: современный взгляд. Монография. М., 2017.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Голоднюк М.Н., Зубкова В.И. Осужденные, отбывающие лишение свободы за преступления против личности. По материалам специальной переписи осужденных и лиц, содержащихся под стражей, 12-18 ноября 2009 года.  Выпуск 10 // Под научной ред. В.И. Селиверстова. М., 2011.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Гришко А.Я. Амнистия. Помилование.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Грушин Ф.В. Уголовное наказание в виде принудительных работ: монография. Рязань,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Данилин Е.М., Селиверстов В.И. Осужденные в воспитательных колониях. По материалам специальной переписи осужденных и лиц, содержащихся под стражей, 12-18 ноября 2009 г. Выпуск 2 / Под научной ред. В.И. Селиверстова. М., 2011.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Детков М.Г. Наказание в царской России. Система его исполнения. М., 1994.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Детков М.Г. Тюрьмы, лагеря и колонии России. М., 1990.</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Детков М.Г., Селиверстов В.И., Шамсунов С.Х. и др. Уголовно-исполнительная система: 130 лет. М., 2009.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Зубарев С.М. Теория и практика контроля за деятельностью персонала пенитенциарной системы: монография. М., 2006.</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Иванова Н.А., Полищук Н.И. Гуманизация исполнения наказания в виде лишения свободы в отношении осужденных женщин: монография. Рязань, 2012.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Казакова В.А. Женщины, отбывающие лишение свободы: общая характеристика. По материалам специальной переписи осужденных и лиц, содержащихся под стражей, 12-18 ноября 2009 г. Выпуск 5 / Под научной ред. В.И. Селиверстова. М., 2011.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Казакова В.А. Женщины, отбывающие лишение свободы: характеристика отдельных категорий. По материалам специальной переписи осужденных и лиц, содержащихся под стражей, 12-18 ноября 2009 г. Выпуск 6 / Под научной ред. В.И. Селиверстова. М., 2011.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Кокурин А.В., Селиверстов В.И. Осужденные к пожизненному лишению свободы. По материалам специальной переписи осужденных и лиц, содержащихся под стражей, 12-18 ноября 2009 г. Выпуск 4 / Под научной ред. В.И. Селиверстова. М., 2011.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Комментарий к Федеральному закону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от 10.06.2008 г. № 76-ФЗ / Под общей ред. С.А. Попова., под научной ред. В.И. Селиверстова. М., 2011.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Лосев П.М., Рагулин Г.И. Сборник нормативных актов по советскому исполнительно-трудовому праву (1917-1959 гг.). М., 1959.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Лукина Е.А. Соотношение российского законодательства и международно-правовых норм, регламентирующих охрану здоровья осужденных: монография. Рязань, 2005.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Минязева Т.Ф. Правовой статус личности осужденных в Российской Федерации. М., 2001.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Ольховик Н.В. Работа уголовно-исполнительных инспекций с осужденными без изоляции от общества. Учебное пособие. Томск, 2007.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Организационное обеспечение реформирования уголовно-исполнительной системы. Материалы Межвузовской науч.-практ. конференции, посвященной памяти А.И. Зубкова и 135-летию УИС. Рязань,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Орлов В.Н. Уголовное наказание: понятие, цели, система, объекты и субъекты. М., 2011.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Пертли Л.Ф. Материально-бытовое обеспечение осуждённых в исправительных учреждениях России. Пособие. М., 2006.</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Познышев С.В. Очерки тюрьмоведения. М., 1915.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Саженков Ю.В., Селиверстов В.И. Правовые проблемы помилования в России. М., 2007.</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Селиверстов В.И., Скаков А.Б. Экономическая и социальная обусловленность инициатив Министерства юстиции Российской Федерации по реформированию уголовно-исполнительной системы России/ Материалы IХ Российского конгресса уголовного права «Уголовное право в эпоху финансово-экономических перемен» (г. Москва, МГУ им. М.В. Ломоносова, 29-30 мая 2014 года).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Сизая Е.А. Принципы исполнения уголовных наказаний: теоретико-методологические основы, реализация, эффективность. Рязань, 2009.</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Соколов И.В. Ограничение свободы как вид уголовного наказания: монография. Под ред. М.Б. Костровой. М.,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Соколов С.А. Исполнение наказания в тюрьмах: теория, закон, практика: учебное пособие. Владимир, 2013.</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Социальная работа в уголовно-исполнительной системе. Учебное пособие. 2-е изд., исправленное/ Под общ. ред. Ю.И. Калинина. Рязань, 2006.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Стручков Н.А. Курс исправительно-трудового права. Проблемы Общей части. М., 1984.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Стручков Н.А. Курс исправительно-трудового права. Проблемы Особенной части. М., 1985.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Тепляшин П.В. Влияние международного пенитенциарного права на реформу уголовно-исполнительной системы России. Красноярск, 2012.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Ткачевский Ю.М. Режим отбывания и исполнения наказания в виде лишения свободы // Законодательство. 2006. № 2.</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Уткин В.А. Осужденные в колониях-поселениях. По материалам специальной переписи осужденных и лиц, содержащихся под стражей, 12-18 ноября 2009 г. Выпуск 1/ Под научной ред. В.И. Селиверстова. М., 2011.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lastRenderedPageBreak/>
        <w:t>Характеристика осужденных к лишению свободы: по материалам переписи 1999 г. В 2-х томах. Под ред. А.С. Михлина. М., 2001.</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Хуторская Н.Б. Доклады ЕКПП – основа реформирования УИС России в условиях социальных и экономических перемен/ Материалы IХ Российского конгресса уголовного права «Уголовное право в эпоху финансово-экономических перемен» (г. Москва, МГУ им. М.В. Ломоносова, 29-30 мая 2014 года). М., 2014.</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Чубраков С.В. Уголовное наказание в виде обязательных работ. Монография. Томск, 2005.</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Шиловская А.Л. Принудительные меры воспитательного воздействия: оценка состояние и перспективы развития. М., 2009.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Яхшибекян Э.Н. Эффективность исполнения, отбывания наказания в виде обязательных работ: монография. М., 2013.</w:t>
      </w:r>
    </w:p>
    <w:p w:rsidR="00C354D3" w:rsidRPr="00C354D3" w:rsidRDefault="00C354D3" w:rsidP="00C354D3">
      <w:pPr>
        <w:ind w:firstLine="709"/>
        <w:rPr>
          <w:rFonts w:ascii="Times New Roman" w:eastAsia="Calibri" w:hAnsi="Times New Roman" w:cs="Times New Roman"/>
          <w:sz w:val="24"/>
          <w:szCs w:val="24"/>
        </w:rPr>
      </w:pPr>
    </w:p>
    <w:p w:rsidR="00C354D3" w:rsidRPr="00C354D3" w:rsidRDefault="00C354D3" w:rsidP="00C354D3">
      <w:pPr>
        <w:widowControl w:val="0"/>
        <w:autoSpaceDE w:val="0"/>
        <w:autoSpaceDN w:val="0"/>
        <w:spacing w:before="87"/>
        <w:ind w:right="102" w:firstLine="851"/>
        <w:jc w:val="center"/>
        <w:outlineLvl w:val="0"/>
        <w:rPr>
          <w:rFonts w:ascii="Times New Roman" w:eastAsia="Times New Roman" w:hAnsi="Times New Roman" w:cs="Times New Roman"/>
          <w:b/>
          <w:bCs/>
          <w:sz w:val="32"/>
          <w:szCs w:val="32"/>
        </w:rPr>
      </w:pPr>
      <w:r w:rsidRPr="00C354D3">
        <w:rPr>
          <w:rFonts w:ascii="Times New Roman" w:eastAsia="Times New Roman" w:hAnsi="Times New Roman" w:cs="Times New Roman"/>
          <w:b/>
          <w:bCs/>
          <w:sz w:val="32"/>
          <w:szCs w:val="32"/>
          <w:lang w:val="en-US"/>
        </w:rPr>
        <w:t>V</w:t>
      </w:r>
      <w:r w:rsidRPr="00C354D3">
        <w:rPr>
          <w:rFonts w:ascii="Times New Roman" w:eastAsia="Times New Roman" w:hAnsi="Times New Roman" w:cs="Times New Roman"/>
          <w:b/>
          <w:bCs/>
          <w:sz w:val="32"/>
          <w:szCs w:val="32"/>
        </w:rPr>
        <w:t>. МЕТОДИЧЕСКИЕ РЕКОМЕНДАЦИИ</w:t>
      </w:r>
    </w:p>
    <w:p w:rsidR="00C354D3" w:rsidRPr="00C354D3" w:rsidRDefault="00C354D3" w:rsidP="00C354D3">
      <w:pPr>
        <w:widowControl w:val="0"/>
        <w:autoSpaceDE w:val="0"/>
        <w:autoSpaceDN w:val="0"/>
        <w:spacing w:before="87"/>
        <w:ind w:right="102" w:firstLine="851"/>
        <w:jc w:val="center"/>
        <w:outlineLvl w:val="0"/>
        <w:rPr>
          <w:rFonts w:ascii="Times New Roman" w:eastAsia="Times New Roman" w:hAnsi="Times New Roman" w:cs="Times New Roman"/>
          <w:bCs/>
          <w:i/>
          <w:sz w:val="32"/>
          <w:szCs w:val="32"/>
        </w:rPr>
      </w:pPr>
      <w:r w:rsidRPr="00C354D3">
        <w:rPr>
          <w:rFonts w:ascii="Times New Roman" w:eastAsia="Times New Roman" w:hAnsi="Times New Roman" w:cs="Times New Roman"/>
          <w:bCs/>
          <w:i/>
          <w:sz w:val="32"/>
          <w:szCs w:val="32"/>
        </w:rPr>
        <w:t xml:space="preserve">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В соответствии с п. 3 </w:t>
      </w:r>
      <w:r w:rsidRPr="00C354D3">
        <w:rPr>
          <w:rFonts w:ascii="Times New Roman" w:eastAsia="Calibri" w:hAnsi="Times New Roman" w:cs="Times New Roman"/>
          <w:sz w:val="24"/>
        </w:rPr>
        <w:t>«</w:t>
      </w:r>
      <w:r w:rsidRPr="00C354D3">
        <w:rPr>
          <w:rFonts w:ascii="Times New Roman" w:eastAsia="Calibri" w:hAnsi="Times New Roman" w:cs="Times New Roman"/>
          <w:sz w:val="24"/>
          <w:szCs w:val="24"/>
        </w:rPr>
        <w:t>Порядка прикрепления лиц для сдачи кандидатских экзаменов, сдачи кандидатских экзаменов и их перечня», утвержденного приказом Минобрнауки России от 28.03.2014 г. № 247 (ред. от 05.08.2021), «кандидатские экзамены представляют собой форму оценки степени подготовленности соискателя ученой степени кандидата наук к проведению научных исследований по конкретной научной специальности и отрасли науки, по которой подготавливается или подготовлена диссертация».</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Основой для подготовки к сдаче кандидатского экзамена по специальности является разработанная кафедрой уголовного права и криминологии и утвержденная Ученым советом юридического факультета МГУ имени М.В. Ломоносова «Программа кандидатского экзамена по специальности 5.1.4. Уголовно-правовые науки». Приступая к подготовке к экзамену, следует прежде всего изучить ее содержание. Программа разделена на блоки, поэтому необходимо выбрать блок, соответствующий направлению подготовки аспиранта или соискателя.</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sz w:val="24"/>
          <w:szCs w:val="24"/>
        </w:rPr>
        <w:t xml:space="preserve">Кандидатский экзамен по специальности </w:t>
      </w:r>
      <w:r w:rsidRPr="00C354D3">
        <w:rPr>
          <w:rFonts w:ascii="Times New Roman" w:eastAsia="Calibri" w:hAnsi="Times New Roman" w:cs="Times New Roman"/>
          <w:bCs/>
          <w:sz w:val="24"/>
          <w:szCs w:val="24"/>
        </w:rPr>
        <w:t>5.1.4. Уголовно-правовые науки (блок «Уголовное право и криминология; уголовно-исполнительное право») предполагает ответ на пять вопросов:</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1. Уголовное право (Общая часть)</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2. Уголовное право (Особенная часть)</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3. Криминология</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4. Уголовно-исполнительное право</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5. По теме диссертационного исследования на основании дополнительной программы, представленной аспирантом или соискателем и утвержденной Ученым советом юридического факультета МГУ.</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Таким образом, первые четыре вопроса относятся к общей (основной) программе, пятой вопрос – к дополнительной. Экзамен проводится в форме собеседования.</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Освоение основной программы следует начать с изучения материала кафедральных учебников по Общей и Особенной частям уголовного права, выходные данные которых приведены в списке основной литературы, рекомендованной для самостоятельной подготовки к экзамену. </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По Общей части уголовного права предпочтительно взять за основу последнее издание учебника, подготовленное членами кафедры уголовного права и криминологии и выпущенное под редакцией профессоров В.С. Комиссарова, Н.Е. Крыловой и И.М. Тяжковой. </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По Особенной части уголовного права рекомендуется использовать последнее издание кафедрального учебника, подготовленное под редакцией профессоров Г.Н. </w:t>
      </w:r>
      <w:r w:rsidRPr="00C354D3">
        <w:rPr>
          <w:rFonts w:ascii="Times New Roman" w:eastAsia="Calibri" w:hAnsi="Times New Roman" w:cs="Times New Roman"/>
          <w:bCs/>
          <w:sz w:val="24"/>
          <w:szCs w:val="24"/>
        </w:rPr>
        <w:lastRenderedPageBreak/>
        <w:t xml:space="preserve">Борзенкова и В.С. Комиссарова, а также учебники, изданные представителями других научных школ. </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bCs/>
          <w:sz w:val="24"/>
          <w:szCs w:val="24"/>
        </w:rPr>
        <w:t xml:space="preserve">По криминологии в качестве приоритетных изданий рекомендуется использовать такие учебники, как: </w:t>
      </w:r>
      <w:r w:rsidRPr="00C354D3">
        <w:rPr>
          <w:rFonts w:ascii="Times New Roman" w:eastAsia="Calibri" w:hAnsi="Times New Roman" w:cs="Times New Roman"/>
          <w:sz w:val="24"/>
          <w:szCs w:val="24"/>
        </w:rPr>
        <w:t>Криминология: учеб. / под ред. В.Е. Эминова. М., 2015; Клейменов М.П. Криминология: учебник. М., 2018.</w:t>
      </w:r>
    </w:p>
    <w:p w:rsidR="00C354D3" w:rsidRPr="00C354D3" w:rsidRDefault="00C354D3" w:rsidP="00C354D3">
      <w:pPr>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 xml:space="preserve">По </w:t>
      </w:r>
      <w:r w:rsidRPr="00C354D3">
        <w:rPr>
          <w:rFonts w:ascii="Times New Roman" w:eastAsia="Calibri" w:hAnsi="Times New Roman" w:cs="Times New Roman"/>
          <w:bCs/>
          <w:sz w:val="24"/>
          <w:szCs w:val="24"/>
        </w:rPr>
        <w:t xml:space="preserve">уголовно-исполнительному праву рекомендуется взять за основу издание: </w:t>
      </w:r>
      <w:r w:rsidRPr="00C354D3">
        <w:rPr>
          <w:rFonts w:ascii="Times New Roman" w:eastAsia="Calibri" w:hAnsi="Times New Roman" w:cs="Times New Roman"/>
          <w:sz w:val="24"/>
          <w:szCs w:val="24"/>
        </w:rPr>
        <w:t>Уголовно-исполнительное право России: Учебник / Под ред. В.И. Селивёрстова. 8-e изд., перераб. и доп. М., 2018.</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При подготовке к экзамену необходимо учитывать, что в силу быстро меняющегося уголовного и иного отраслевого законодательства отдельные положения учебников и учебных пособий могут устаревать. В связи с этим обязательным условием успешной подготовки к кандидатскому экзамену по специальности является соотнесение положений учебной литературы с действующим законодательством. Сдающий кандидатский экзамен должен быть в курсе последних изменений уголовного закона. Для установления действующей редакции нормативных правовых актов рекомендуется обращение к о</w:t>
      </w:r>
      <w:r w:rsidRPr="00C354D3">
        <w:rPr>
          <w:rFonts w:ascii="Times New Roman" w:eastAsia="Times New Roman" w:hAnsi="Times New Roman" w:cs="Times New Roman"/>
          <w:sz w:val="24"/>
          <w:szCs w:val="24"/>
          <w:lang w:eastAsia="ru-RU"/>
        </w:rPr>
        <w:t xml:space="preserve">фициальному интернет-порталу правовой информации </w:t>
      </w:r>
      <w:hyperlink r:id="rId23" w:tgtFrame="_blank" w:tooltip="&lt;div class=&quot;doc www&quot;&gt;&lt;span class=&quot;aligner&quot;&gt;&lt;div class=&quot;icon listDocWWW-16&quot;&gt;&lt;/div&gt;&lt;/span&gt;http://pravo.gov.ru&lt;/div&gt;" w:history="1">
        <w:r w:rsidRPr="00C354D3">
          <w:rPr>
            <w:rFonts w:ascii="Times New Roman" w:eastAsia="Times New Roman" w:hAnsi="Times New Roman" w:cs="Times New Roman"/>
            <w:sz w:val="24"/>
            <w:szCs w:val="24"/>
            <w:lang w:eastAsia="ru-RU"/>
          </w:rPr>
          <w:t>http://pravo.gov.ru</w:t>
        </w:r>
      </w:hyperlink>
      <w:r w:rsidRPr="00C354D3">
        <w:rPr>
          <w:rFonts w:ascii="Times New Roman" w:eastAsia="Times New Roman" w:hAnsi="Times New Roman" w:cs="Times New Roman"/>
          <w:sz w:val="24"/>
          <w:szCs w:val="24"/>
          <w:lang w:eastAsia="ru-RU"/>
        </w:rPr>
        <w:t xml:space="preserve">, а также </w:t>
      </w:r>
      <w:r w:rsidRPr="00C354D3">
        <w:rPr>
          <w:rFonts w:ascii="Times New Roman" w:eastAsia="Calibri" w:hAnsi="Times New Roman" w:cs="Times New Roman"/>
          <w:bCs/>
          <w:sz w:val="24"/>
          <w:szCs w:val="24"/>
        </w:rPr>
        <w:t>справочным правовым системам КонсультантПлюс или Гарант.</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Помимо учебной литературы необходимо изучение монографической и иной научной литературы, перечень которой также приведен в списке основных источников. Обязательным требованием к ответу на любой вопрос программы является характеристика степени его разработанности в доктрине. Необходимо выделить наиболее дискуссионные и недостаточно изученные вопросы, а затем, в процессе изложения материала, обосновать своё ви́дение соответствующей проблемы. При этом ответ экзаменующегося оценивается тем более высоко, чем бóльший круг исследований ученых-юристов будет привлечен им в ходе ответа. Приоритетным является изучение работ представителей научных школ Московского университета (А.Н. Трайнина, Н.Ф. Кузнецовой, Н.Д. Дурманова, Г.А. Кригера, Ю.М. Ткачевского, Г.Н. Борзенкова, В.С. Комиссарова, И.М. Тяжковой и др.).</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Другим важным слагаемым успешного ответа аспиранта на кандидатском экзамене является характеристика актуальной судебной практики, включая действующие постановления Конституционного Суда Российской Федерации и Пленума Верховного Суда Российской Федерации. Содержание этих судебных актов рекомендуется устанавливать, обращаясь к вышеуказанным справочным правовым системам, а также интернет-ресурсам, размещающим судебные решения (приговоры) по конкретным уголовным делам (ГАС «Правосудие», </w:t>
      </w:r>
      <w:hyperlink r:id="rId24" w:history="1">
        <w:r w:rsidRPr="00C354D3">
          <w:rPr>
            <w:rFonts w:ascii="Times New Roman" w:eastAsia="Calibri" w:hAnsi="Times New Roman" w:cs="Times New Roman"/>
            <w:bCs/>
            <w:sz w:val="24"/>
          </w:rPr>
          <w:t>https://sudact.ru/</w:t>
        </w:r>
      </w:hyperlink>
      <w:r w:rsidRPr="00C354D3">
        <w:rPr>
          <w:rFonts w:ascii="Times New Roman" w:eastAsia="Calibri" w:hAnsi="Times New Roman" w:cs="Times New Roman"/>
          <w:bCs/>
          <w:sz w:val="24"/>
          <w:szCs w:val="24"/>
        </w:rPr>
        <w:t xml:space="preserve"> и др.).</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При ответе на ряд вопросов программы требуется показать знание международных и иностранных нормативных правовых источников. Для получения сведений об актуальном иностранном законодательстве рекомендуется обращение к официальным информационным ресурсам соответствующего государства или международной организации. Например, базой документов Организации Объединенных Наций является интернет-ресурс  </w:t>
      </w:r>
      <w:hyperlink r:id="rId25" w:history="1">
        <w:r w:rsidRPr="00C354D3">
          <w:rPr>
            <w:rFonts w:ascii="Times New Roman" w:eastAsia="Calibri" w:hAnsi="Times New Roman" w:cs="Times New Roman"/>
            <w:bCs/>
            <w:sz w:val="24"/>
          </w:rPr>
          <w:t>https://www.un.org/ru/our-work/documents</w:t>
        </w:r>
      </w:hyperlink>
      <w:r w:rsidRPr="00C354D3">
        <w:rPr>
          <w:rFonts w:ascii="Times New Roman" w:eastAsia="Calibri" w:hAnsi="Times New Roman" w:cs="Times New Roman"/>
          <w:bCs/>
          <w:sz w:val="24"/>
          <w:szCs w:val="24"/>
        </w:rPr>
        <w:t xml:space="preserve">; французского уголовного законодательства ресурс </w:t>
      </w:r>
      <w:hyperlink r:id="rId26" w:history="1">
        <w:r w:rsidRPr="00C354D3">
          <w:rPr>
            <w:rFonts w:ascii="Times New Roman" w:eastAsia="Calibri" w:hAnsi="Times New Roman" w:cs="Times New Roman"/>
            <w:bCs/>
            <w:sz w:val="24"/>
          </w:rPr>
          <w:t>https://www.legifrance.gouv.fr/</w:t>
        </w:r>
      </w:hyperlink>
      <w:r w:rsidRPr="00C354D3">
        <w:rPr>
          <w:rFonts w:ascii="Times New Roman" w:eastAsia="Calibri" w:hAnsi="Times New Roman" w:cs="Times New Roman"/>
          <w:bCs/>
          <w:sz w:val="24"/>
          <w:szCs w:val="24"/>
        </w:rPr>
        <w:t xml:space="preserve">; немецкого уголовного законодательства ресурс </w:t>
      </w:r>
      <w:hyperlink r:id="rId27" w:history="1">
        <w:r w:rsidRPr="00C354D3">
          <w:rPr>
            <w:rFonts w:ascii="Times New Roman" w:eastAsia="Calibri" w:hAnsi="Times New Roman" w:cs="Times New Roman"/>
            <w:bCs/>
            <w:sz w:val="24"/>
          </w:rPr>
          <w:t>https://dip.bundestag.de/</w:t>
        </w:r>
      </w:hyperlink>
      <w:r w:rsidRPr="00C354D3">
        <w:rPr>
          <w:rFonts w:ascii="Times New Roman" w:eastAsia="Calibri" w:hAnsi="Times New Roman" w:cs="Times New Roman"/>
          <w:bCs/>
          <w:sz w:val="24"/>
          <w:szCs w:val="24"/>
        </w:rPr>
        <w:t xml:space="preserve"> и т.д.</w:t>
      </w:r>
    </w:p>
    <w:p w:rsidR="00C354D3" w:rsidRPr="00C354D3" w:rsidRDefault="00C354D3" w:rsidP="00C354D3">
      <w:pPr>
        <w:shd w:val="clear" w:color="auto" w:fill="FFFFFF"/>
        <w:ind w:firstLine="709"/>
        <w:rPr>
          <w:rFonts w:ascii="Times New Roman" w:eastAsia="Calibri" w:hAnsi="Times New Roman" w:cs="Times New Roman"/>
          <w:sz w:val="24"/>
          <w:szCs w:val="24"/>
        </w:rPr>
      </w:pPr>
      <w:r w:rsidRPr="00C354D3">
        <w:rPr>
          <w:rFonts w:ascii="Times New Roman" w:eastAsia="Calibri" w:hAnsi="Times New Roman" w:cs="Times New Roman"/>
          <w:bCs/>
          <w:sz w:val="24"/>
          <w:szCs w:val="24"/>
        </w:rPr>
        <w:t xml:space="preserve">В качестве базовых учебно-методических источников по уголовному праву зарубежных стран рекомендуется использование кафедральных изданий: </w:t>
      </w:r>
      <w:r w:rsidRPr="00C354D3">
        <w:rPr>
          <w:rFonts w:ascii="Times New Roman" w:eastAsia="Times New Roman" w:hAnsi="Times New Roman" w:cs="Times New Roman"/>
          <w:spacing w:val="3"/>
          <w:sz w:val="24"/>
          <w:szCs w:val="24"/>
        </w:rPr>
        <w:t xml:space="preserve">Уголовное право зарубежных стран. В 3 т. / отв. ред. Н.Е. Крылова. 5-е изд., перераб. и доп. М., 2022; </w:t>
      </w:r>
      <w:r w:rsidRPr="00C354D3">
        <w:rPr>
          <w:rFonts w:ascii="Times New Roman" w:eastAsia="Calibri" w:hAnsi="Times New Roman" w:cs="Times New Roman"/>
          <w:sz w:val="24"/>
          <w:szCs w:val="24"/>
        </w:rPr>
        <w:t xml:space="preserve">Крылова Н.Е., Малешина А.В., Серебренникова А.В. Уголовное право зарубежных стран (Особенная часть): учебно-методическое пособие. М., 2018. </w:t>
      </w:r>
    </w:p>
    <w:p w:rsidR="00C354D3" w:rsidRPr="00C354D3" w:rsidRDefault="00C354D3" w:rsidP="00C354D3">
      <w:pPr>
        <w:shd w:val="clear" w:color="auto" w:fill="FFFFFF"/>
        <w:ind w:firstLine="709"/>
        <w:rPr>
          <w:rFonts w:ascii="Times New Roman" w:eastAsia="Calibri" w:hAnsi="Times New Roman" w:cs="Times New Roman"/>
          <w:sz w:val="24"/>
          <w:szCs w:val="24"/>
        </w:rPr>
      </w:pPr>
      <w:r w:rsidRPr="00C354D3">
        <w:rPr>
          <w:rFonts w:ascii="Times New Roman" w:eastAsia="Calibri" w:hAnsi="Times New Roman" w:cs="Times New Roman"/>
          <w:sz w:val="24"/>
          <w:szCs w:val="24"/>
        </w:rPr>
        <w:t>Для подготовки по вопросам, относящимся к международному уголовному праву, рекомендуется использовать такие издания, как: Богуш Г.И., Есаков Г.А., Русинова В.Н. Международные преступления: модель имплементации в российское уголовное законодательство. М., 2017; Верле Г. Принципы международного уголовного права / пер. с англ. С.В. Саяпина. М., 2011.</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lastRenderedPageBreak/>
        <w:t>Помимо ответов на вопросы основной программы кандидатского экзамена по специальности, данный экзамен включает в себя ответ на так называемый специальный вопрос, определяемый в соответствии с дополнительной программой к кандидатскому экзамену по специальности.</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 xml:space="preserve">Содержание дополнительной программы тесным образом связано с темой диссертационного исследования аспиранта или соискателя и представляет собой перечень вопросов (тем), изучение которых необходимо для достижения результатов диссертационного исследования. Помимо содержательной части дополнительная программа должна включать список обязательных (в данном случае речь идет о тех работах, знание которых является необходимым условием положительной оценки) для изучения литературных источников по теме диссертационного исследования. </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Оценивая уровень подготовки аспиранта по дополнительной программе, члены экзаменационной комиссии предлагают экзаменующемуся ответить на любой из содержащихся в ней вопросов. При ответе на вопрос необходимо показать значимость и место соответствующей проблемы в осмыслении общей проблематики диссертационного исследования, дать представление о существе современных научных споров по изученной проблеме, сформулировать собственное отношение к ней и показать возможные пути ее разрешения.</w:t>
      </w:r>
    </w:p>
    <w:p w:rsidR="00C354D3" w:rsidRPr="00C354D3" w:rsidRDefault="00C354D3" w:rsidP="00C354D3">
      <w:pPr>
        <w:ind w:firstLine="709"/>
        <w:rPr>
          <w:rFonts w:ascii="Times New Roman" w:eastAsia="Calibri" w:hAnsi="Times New Roman" w:cs="Times New Roman"/>
          <w:bCs/>
          <w:sz w:val="24"/>
          <w:szCs w:val="24"/>
        </w:rPr>
      </w:pPr>
      <w:r w:rsidRPr="00C354D3">
        <w:rPr>
          <w:rFonts w:ascii="Times New Roman" w:eastAsia="Calibri" w:hAnsi="Times New Roman" w:cs="Times New Roman"/>
          <w:bCs/>
          <w:sz w:val="24"/>
          <w:szCs w:val="24"/>
        </w:rPr>
        <w:t>Экзаменаторы вправе задать аспиранту или соискателю дополнительные вопросы по завершении им ответа на вопросы как основной, так и дополнительной программ, имеющие целью уточнить оставшиеся неясными моменты, а также составить более полное представление об уровне подготовки аспиранта или соискателя. Дополнительные вопросы могут быть связаны с проблематикой вопросов, ответы на которые были получены, однако члены экзаменационной комиссии вправе задать любой дополнительный вопрос, включенный в содержание основной или дополнительной программ кандидатского экзамена по специальности. Итоговая оценка складывается из оценок ответов на все вопросы основной и дополнительной программ.</w:t>
      </w:r>
    </w:p>
    <w:p w:rsidR="00602158" w:rsidRPr="0065507F" w:rsidRDefault="00602158" w:rsidP="00D80481">
      <w:pPr>
        <w:spacing w:line="276" w:lineRule="auto"/>
        <w:rPr>
          <w:rFonts w:ascii="Times New Roman" w:hAnsi="Times New Roman" w:cs="Times New Roman"/>
          <w:sz w:val="24"/>
          <w:szCs w:val="24"/>
        </w:rPr>
      </w:pPr>
    </w:p>
    <w:sectPr w:rsidR="00602158" w:rsidRPr="0065507F" w:rsidSect="00743414">
      <w:footerReference w:type="default" r:id="rId28"/>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FD6" w:rsidRDefault="00C354D3">
    <w:pPr>
      <w:pStyle w:val="af1"/>
      <w:jc w:val="right"/>
    </w:pPr>
    <w:r>
      <w:fldChar w:fldCharType="begin"/>
    </w:r>
    <w:r>
      <w:instrText xml:space="preserve"> PAGE   \* MERGEFORMAT </w:instrText>
    </w:r>
    <w:r>
      <w:fldChar w:fldCharType="separate"/>
    </w:r>
    <w:r>
      <w:rPr>
        <w:noProof/>
      </w:rPr>
      <w:t>94</w:t>
    </w:r>
    <w:r>
      <w:fldChar w:fldCharType="end"/>
    </w:r>
  </w:p>
  <w:p w:rsidR="00204FD6" w:rsidRDefault="00C354D3">
    <w:pPr>
      <w:pStyle w:val="af1"/>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7BEA"/>
    <w:multiLevelType w:val="multilevel"/>
    <w:tmpl w:val="052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8019C"/>
    <w:multiLevelType w:val="hybridMultilevel"/>
    <w:tmpl w:val="D700A798"/>
    <w:lvl w:ilvl="0" w:tplc="230038A0">
      <w:start w:val="1"/>
      <w:numFmt w:val="decimal"/>
      <w:lvlText w:val="%1."/>
      <w:lvlJc w:val="left"/>
      <w:pPr>
        <w:ind w:left="1070" w:hanging="360"/>
      </w:pPr>
      <w:rPr>
        <w:rFonts w:ascii="Times New Roman" w:hAnsi="Times New Roman" w:cs="Times New Roman" w:hint="default"/>
        <w:b w:val="0"/>
        <w:i w:val="0"/>
        <w:color w:val="auto"/>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370F2D"/>
    <w:multiLevelType w:val="hybridMultilevel"/>
    <w:tmpl w:val="E05A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784937"/>
    <w:multiLevelType w:val="hybridMultilevel"/>
    <w:tmpl w:val="F0126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A27BB3"/>
    <w:multiLevelType w:val="hybridMultilevel"/>
    <w:tmpl w:val="A10861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102F0D"/>
    <w:multiLevelType w:val="hybridMultilevel"/>
    <w:tmpl w:val="A0C42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26DDC"/>
    <w:multiLevelType w:val="hybridMultilevel"/>
    <w:tmpl w:val="B5122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3D5280"/>
    <w:multiLevelType w:val="hybridMultilevel"/>
    <w:tmpl w:val="669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241C6"/>
    <w:multiLevelType w:val="hybridMultilevel"/>
    <w:tmpl w:val="0944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966FD"/>
    <w:multiLevelType w:val="hybridMultilevel"/>
    <w:tmpl w:val="8DB0FD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AB2EAE"/>
    <w:multiLevelType w:val="hybridMultilevel"/>
    <w:tmpl w:val="07C6B3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D14A52"/>
    <w:multiLevelType w:val="hybridMultilevel"/>
    <w:tmpl w:val="DC8A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32752"/>
    <w:multiLevelType w:val="hybridMultilevel"/>
    <w:tmpl w:val="5A5C1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A63F96"/>
    <w:multiLevelType w:val="multilevel"/>
    <w:tmpl w:val="61C0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5E4A45"/>
    <w:multiLevelType w:val="hybridMultilevel"/>
    <w:tmpl w:val="5848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67D4F"/>
    <w:multiLevelType w:val="hybridMultilevel"/>
    <w:tmpl w:val="46B8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318E3"/>
    <w:multiLevelType w:val="hybridMultilevel"/>
    <w:tmpl w:val="E71E1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353B7"/>
    <w:multiLevelType w:val="hybridMultilevel"/>
    <w:tmpl w:val="A1026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940FF1"/>
    <w:multiLevelType w:val="hybridMultilevel"/>
    <w:tmpl w:val="8774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393B83"/>
    <w:multiLevelType w:val="hybridMultilevel"/>
    <w:tmpl w:val="B252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D93B23"/>
    <w:multiLevelType w:val="hybridMultilevel"/>
    <w:tmpl w:val="5848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B81116"/>
    <w:multiLevelType w:val="hybridMultilevel"/>
    <w:tmpl w:val="C7FE0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1F771C"/>
    <w:multiLevelType w:val="hybridMultilevel"/>
    <w:tmpl w:val="A07E8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E3C3A"/>
    <w:multiLevelType w:val="hybridMultilevel"/>
    <w:tmpl w:val="EBA48B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936669D"/>
    <w:multiLevelType w:val="hybridMultilevel"/>
    <w:tmpl w:val="3372EB8C"/>
    <w:lvl w:ilvl="0" w:tplc="E0CC93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6D0C77"/>
    <w:multiLevelType w:val="hybridMultilevel"/>
    <w:tmpl w:val="4C248E98"/>
    <w:lvl w:ilvl="0" w:tplc="28349E32">
      <w:start w:val="1"/>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26">
    <w:nsid w:val="4BE722AE"/>
    <w:multiLevelType w:val="hybridMultilevel"/>
    <w:tmpl w:val="42C4B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81FCE"/>
    <w:multiLevelType w:val="hybridMultilevel"/>
    <w:tmpl w:val="98D494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DA15972"/>
    <w:multiLevelType w:val="hybridMultilevel"/>
    <w:tmpl w:val="C2DC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DD44F1"/>
    <w:multiLevelType w:val="hybridMultilevel"/>
    <w:tmpl w:val="12DE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7405AA"/>
    <w:multiLevelType w:val="multilevel"/>
    <w:tmpl w:val="180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1744C"/>
    <w:multiLevelType w:val="hybridMultilevel"/>
    <w:tmpl w:val="BBEA8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3F6F15"/>
    <w:multiLevelType w:val="hybridMultilevel"/>
    <w:tmpl w:val="1806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A47298"/>
    <w:multiLevelType w:val="hybridMultilevel"/>
    <w:tmpl w:val="ECF648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8045342"/>
    <w:multiLevelType w:val="hybridMultilevel"/>
    <w:tmpl w:val="C504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761AA1"/>
    <w:multiLevelType w:val="hybridMultilevel"/>
    <w:tmpl w:val="450E7B1C"/>
    <w:lvl w:ilvl="0" w:tplc="AAF6218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C47525D"/>
    <w:multiLevelType w:val="hybridMultilevel"/>
    <w:tmpl w:val="F1B41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002CA2"/>
    <w:multiLevelType w:val="hybridMultilevel"/>
    <w:tmpl w:val="1756C01A"/>
    <w:lvl w:ilvl="0" w:tplc="28349E32">
      <w:start w:val="1"/>
      <w:numFmt w:val="decimal"/>
      <w:lvlText w:val="%1."/>
      <w:lvlJc w:val="left"/>
      <w:pPr>
        <w:ind w:left="231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BF55272"/>
    <w:multiLevelType w:val="hybridMultilevel"/>
    <w:tmpl w:val="2E026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E30638"/>
    <w:multiLevelType w:val="hybridMultilevel"/>
    <w:tmpl w:val="9B96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A51131"/>
    <w:multiLevelType w:val="hybridMultilevel"/>
    <w:tmpl w:val="FF1EB016"/>
    <w:lvl w:ilvl="0" w:tplc="7AE8787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1A3418"/>
    <w:multiLevelType w:val="hybridMultilevel"/>
    <w:tmpl w:val="7F84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018DC"/>
    <w:multiLevelType w:val="hybridMultilevel"/>
    <w:tmpl w:val="C198616C"/>
    <w:lvl w:ilvl="0" w:tplc="28349E32">
      <w:start w:val="1"/>
      <w:numFmt w:val="decimal"/>
      <w:lvlText w:val="%1."/>
      <w:lvlJc w:val="left"/>
      <w:pPr>
        <w:ind w:left="16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48E2BD9"/>
    <w:multiLevelType w:val="hybridMultilevel"/>
    <w:tmpl w:val="DA1E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177AA5"/>
    <w:multiLevelType w:val="hybridMultilevel"/>
    <w:tmpl w:val="1806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6A39D7"/>
    <w:multiLevelType w:val="hybridMultilevel"/>
    <w:tmpl w:val="0698445A"/>
    <w:lvl w:ilvl="0" w:tplc="7AE87878">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CB5823"/>
    <w:multiLevelType w:val="multilevel"/>
    <w:tmpl w:val="1E4C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35"/>
  </w:num>
  <w:num w:numId="3">
    <w:abstractNumId w:val="11"/>
  </w:num>
  <w:num w:numId="4">
    <w:abstractNumId w:val="29"/>
  </w:num>
  <w:num w:numId="5">
    <w:abstractNumId w:val="7"/>
  </w:num>
  <w:num w:numId="6">
    <w:abstractNumId w:val="39"/>
  </w:num>
  <w:num w:numId="7">
    <w:abstractNumId w:val="2"/>
  </w:num>
  <w:num w:numId="8">
    <w:abstractNumId w:val="15"/>
  </w:num>
  <w:num w:numId="9">
    <w:abstractNumId w:val="12"/>
  </w:num>
  <w:num w:numId="10">
    <w:abstractNumId w:val="22"/>
  </w:num>
  <w:num w:numId="11">
    <w:abstractNumId w:val="18"/>
  </w:num>
  <w:num w:numId="12">
    <w:abstractNumId w:val="19"/>
  </w:num>
  <w:num w:numId="13">
    <w:abstractNumId w:val="43"/>
  </w:num>
  <w:num w:numId="14">
    <w:abstractNumId w:val="41"/>
  </w:num>
  <w:num w:numId="15">
    <w:abstractNumId w:val="14"/>
  </w:num>
  <w:num w:numId="16">
    <w:abstractNumId w:val="26"/>
  </w:num>
  <w:num w:numId="17">
    <w:abstractNumId w:val="3"/>
  </w:num>
  <w:num w:numId="18">
    <w:abstractNumId w:val="36"/>
  </w:num>
  <w:num w:numId="19">
    <w:abstractNumId w:val="34"/>
  </w:num>
  <w:num w:numId="20">
    <w:abstractNumId w:val="5"/>
  </w:num>
  <w:num w:numId="21">
    <w:abstractNumId w:val="28"/>
  </w:num>
  <w:num w:numId="22">
    <w:abstractNumId w:val="44"/>
  </w:num>
  <w:num w:numId="23">
    <w:abstractNumId w:val="8"/>
  </w:num>
  <w:num w:numId="24">
    <w:abstractNumId w:val="32"/>
  </w:num>
  <w:num w:numId="25">
    <w:abstractNumId w:val="20"/>
  </w:num>
  <w:num w:numId="26">
    <w:abstractNumId w:val="30"/>
  </w:num>
  <w:num w:numId="27">
    <w:abstractNumId w:val="0"/>
  </w:num>
  <w:num w:numId="28">
    <w:abstractNumId w:val="21"/>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13"/>
  </w:num>
  <w:num w:numId="32">
    <w:abstractNumId w:val="23"/>
  </w:num>
  <w:num w:numId="33">
    <w:abstractNumId w:val="10"/>
  </w:num>
  <w:num w:numId="34">
    <w:abstractNumId w:val="33"/>
  </w:num>
  <w:num w:numId="35">
    <w:abstractNumId w:val="27"/>
  </w:num>
  <w:num w:numId="36">
    <w:abstractNumId w:val="9"/>
  </w:num>
  <w:num w:numId="37">
    <w:abstractNumId w:val="16"/>
  </w:num>
  <w:num w:numId="38">
    <w:abstractNumId w:val="38"/>
  </w:num>
  <w:num w:numId="39">
    <w:abstractNumId w:val="4"/>
  </w:num>
  <w:num w:numId="40">
    <w:abstractNumId w:val="1"/>
  </w:num>
  <w:num w:numId="41">
    <w:abstractNumId w:val="6"/>
  </w:num>
  <w:num w:numId="42">
    <w:abstractNumId w:val="25"/>
  </w:num>
  <w:num w:numId="43">
    <w:abstractNumId w:val="37"/>
  </w:num>
  <w:num w:numId="44">
    <w:abstractNumId w:val="42"/>
  </w:num>
  <w:num w:numId="45">
    <w:abstractNumId w:val="45"/>
  </w:num>
  <w:num w:numId="46">
    <w:abstractNumId w:val="40"/>
  </w:num>
  <w:num w:numId="47">
    <w:abstractNumId w:val="2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9"/>
  <w:drawingGridHorizontalSpacing w:val="110"/>
  <w:displayHorizontalDrawingGridEvery w:val="2"/>
  <w:characterSpacingControl w:val="doNotCompress"/>
  <w:savePreviewPicture/>
  <w:compat/>
  <w:rsids>
    <w:rsidRoot w:val="00F61E1D"/>
    <w:rsid w:val="00027D1B"/>
    <w:rsid w:val="00113CA7"/>
    <w:rsid w:val="00153D83"/>
    <w:rsid w:val="00160AAB"/>
    <w:rsid w:val="00182DE5"/>
    <w:rsid w:val="001B4534"/>
    <w:rsid w:val="00223B89"/>
    <w:rsid w:val="00285676"/>
    <w:rsid w:val="00295A00"/>
    <w:rsid w:val="002C23E0"/>
    <w:rsid w:val="0030580A"/>
    <w:rsid w:val="003572AA"/>
    <w:rsid w:val="003D4870"/>
    <w:rsid w:val="00431F54"/>
    <w:rsid w:val="00467797"/>
    <w:rsid w:val="004700F0"/>
    <w:rsid w:val="00476D18"/>
    <w:rsid w:val="004B4910"/>
    <w:rsid w:val="00500BCF"/>
    <w:rsid w:val="00500FB7"/>
    <w:rsid w:val="005B680F"/>
    <w:rsid w:val="00602158"/>
    <w:rsid w:val="006031CC"/>
    <w:rsid w:val="00610D73"/>
    <w:rsid w:val="00612478"/>
    <w:rsid w:val="0065507F"/>
    <w:rsid w:val="00661B38"/>
    <w:rsid w:val="007032A0"/>
    <w:rsid w:val="007042AA"/>
    <w:rsid w:val="00745DC8"/>
    <w:rsid w:val="00781A2B"/>
    <w:rsid w:val="007935C0"/>
    <w:rsid w:val="007C0F72"/>
    <w:rsid w:val="007E314D"/>
    <w:rsid w:val="008128D0"/>
    <w:rsid w:val="0083197C"/>
    <w:rsid w:val="008B1FC8"/>
    <w:rsid w:val="0090703B"/>
    <w:rsid w:val="00933A47"/>
    <w:rsid w:val="00972FAD"/>
    <w:rsid w:val="00973999"/>
    <w:rsid w:val="009D62E4"/>
    <w:rsid w:val="009D77D0"/>
    <w:rsid w:val="00A041BA"/>
    <w:rsid w:val="00AA4A11"/>
    <w:rsid w:val="00AC2114"/>
    <w:rsid w:val="00B762A0"/>
    <w:rsid w:val="00BD420C"/>
    <w:rsid w:val="00C01E98"/>
    <w:rsid w:val="00C130EC"/>
    <w:rsid w:val="00C2710E"/>
    <w:rsid w:val="00C3185F"/>
    <w:rsid w:val="00C354D3"/>
    <w:rsid w:val="00C61100"/>
    <w:rsid w:val="00C65FFD"/>
    <w:rsid w:val="00CB7170"/>
    <w:rsid w:val="00CF51FF"/>
    <w:rsid w:val="00D432B0"/>
    <w:rsid w:val="00D72F7C"/>
    <w:rsid w:val="00D80481"/>
    <w:rsid w:val="00DC3615"/>
    <w:rsid w:val="00DF0737"/>
    <w:rsid w:val="00E23438"/>
    <w:rsid w:val="00E3359C"/>
    <w:rsid w:val="00E37CAB"/>
    <w:rsid w:val="00E56468"/>
    <w:rsid w:val="00E911CC"/>
    <w:rsid w:val="00EA0758"/>
    <w:rsid w:val="00ED57B7"/>
    <w:rsid w:val="00ED59F1"/>
    <w:rsid w:val="00EE77B4"/>
    <w:rsid w:val="00F501EF"/>
    <w:rsid w:val="00F61E1D"/>
    <w:rsid w:val="00F629BC"/>
    <w:rsid w:val="00FA396B"/>
    <w:rsid w:val="00FF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CAB"/>
  </w:style>
  <w:style w:type="paragraph" w:styleId="1">
    <w:name w:val="heading 1"/>
    <w:basedOn w:val="a"/>
    <w:next w:val="a"/>
    <w:link w:val="10"/>
    <w:qFormat/>
    <w:rsid w:val="00357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021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354D3"/>
    <w:pPr>
      <w:keepNext/>
      <w:spacing w:before="240" w:after="60" w:line="360" w:lineRule="auto"/>
      <w:jc w:val="left"/>
      <w:outlineLvl w:val="3"/>
    </w:pPr>
    <w:rPr>
      <w:rFonts w:ascii="Calibri" w:eastAsia="Times New Roman" w:hAnsi="Calibri" w:cs="Times New Roman"/>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676"/>
    <w:pPr>
      <w:ind w:left="720"/>
      <w:contextualSpacing/>
    </w:pPr>
  </w:style>
  <w:style w:type="character" w:customStyle="1" w:styleId="10">
    <w:name w:val="Заголовок 1 Знак"/>
    <w:basedOn w:val="a0"/>
    <w:link w:val="1"/>
    <w:uiPriority w:val="9"/>
    <w:rsid w:val="003572AA"/>
    <w:rPr>
      <w:rFonts w:asciiTheme="majorHAnsi" w:eastAsiaTheme="majorEastAsia" w:hAnsiTheme="majorHAnsi" w:cstheme="majorBidi"/>
      <w:b/>
      <w:bCs/>
      <w:color w:val="365F91" w:themeColor="accent1" w:themeShade="BF"/>
      <w:sz w:val="28"/>
      <w:szCs w:val="28"/>
    </w:rPr>
  </w:style>
  <w:style w:type="paragraph" w:customStyle="1" w:styleId="a4">
    <w:name w:val="Нормальный (таблица)"/>
    <w:basedOn w:val="a"/>
    <w:next w:val="a"/>
    <w:uiPriority w:val="99"/>
    <w:rsid w:val="00BD420C"/>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5">
    <w:name w:val="Таблицы (моноширинный)"/>
    <w:basedOn w:val="a"/>
    <w:next w:val="a"/>
    <w:uiPriority w:val="99"/>
    <w:rsid w:val="00BD420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6">
    <w:name w:val="Цветовое выделение"/>
    <w:rsid w:val="00BD420C"/>
    <w:rPr>
      <w:b/>
      <w:color w:val="26282F"/>
    </w:rPr>
  </w:style>
  <w:style w:type="paragraph" w:customStyle="1" w:styleId="normal">
    <w:name w:val="normal"/>
    <w:rsid w:val="00BD420C"/>
    <w:pPr>
      <w:spacing w:after="160" w:line="259" w:lineRule="auto"/>
      <w:jc w:val="left"/>
    </w:pPr>
    <w:rPr>
      <w:rFonts w:ascii="Calibri" w:eastAsia="Calibri" w:hAnsi="Calibri" w:cs="Calibri"/>
      <w:lang w:eastAsia="ru-RU"/>
    </w:rPr>
  </w:style>
  <w:style w:type="character" w:styleId="a7">
    <w:name w:val="Hyperlink"/>
    <w:basedOn w:val="a0"/>
    <w:uiPriority w:val="99"/>
    <w:unhideWhenUsed/>
    <w:rsid w:val="005B680F"/>
    <w:rPr>
      <w:color w:val="0000FF"/>
      <w:u w:val="single"/>
    </w:rPr>
  </w:style>
  <w:style w:type="paragraph" w:styleId="a8">
    <w:name w:val="Normal (Web)"/>
    <w:basedOn w:val="a"/>
    <w:uiPriority w:val="99"/>
    <w:unhideWhenUsed/>
    <w:rsid w:val="005B680F"/>
    <w:pPr>
      <w:spacing w:before="100" w:beforeAutospacing="1" w:after="100" w:afterAutospacing="1"/>
      <w:jc w:val="left"/>
    </w:pPr>
    <w:rPr>
      <w:rFonts w:ascii="Times New Roman" w:hAnsi="Times New Roman" w:cs="Times New Roman"/>
      <w:color w:val="000000"/>
      <w:sz w:val="24"/>
      <w:szCs w:val="24"/>
      <w:lang w:eastAsia="ru-RU"/>
    </w:rPr>
  </w:style>
  <w:style w:type="character" w:styleId="a9">
    <w:name w:val="FollowedHyperlink"/>
    <w:basedOn w:val="a0"/>
    <w:uiPriority w:val="99"/>
    <w:semiHidden/>
    <w:unhideWhenUsed/>
    <w:rsid w:val="005B680F"/>
    <w:rPr>
      <w:color w:val="800080" w:themeColor="followedHyperlink"/>
      <w:u w:val="single"/>
    </w:rPr>
  </w:style>
  <w:style w:type="paragraph" w:styleId="aa">
    <w:name w:val="caption"/>
    <w:basedOn w:val="a"/>
    <w:next w:val="a"/>
    <w:qFormat/>
    <w:rsid w:val="00A041BA"/>
    <w:pPr>
      <w:jc w:val="left"/>
    </w:pPr>
    <w:rPr>
      <w:rFonts w:ascii="Times New Roman" w:eastAsia="Times New Roman" w:hAnsi="Times New Roman" w:cs="Times New Roman"/>
      <w:b/>
      <w:bCs/>
      <w:sz w:val="24"/>
      <w:szCs w:val="24"/>
      <w:lang w:eastAsia="ru-RU"/>
    </w:rPr>
  </w:style>
  <w:style w:type="paragraph" w:styleId="ab">
    <w:name w:val="Balloon Text"/>
    <w:basedOn w:val="a"/>
    <w:link w:val="ac"/>
    <w:uiPriority w:val="99"/>
    <w:semiHidden/>
    <w:unhideWhenUsed/>
    <w:rsid w:val="00A041BA"/>
    <w:rPr>
      <w:rFonts w:ascii="Tahoma" w:hAnsi="Tahoma" w:cs="Tahoma"/>
      <w:sz w:val="16"/>
      <w:szCs w:val="16"/>
    </w:rPr>
  </w:style>
  <w:style w:type="character" w:customStyle="1" w:styleId="ac">
    <w:name w:val="Текст выноски Знак"/>
    <w:basedOn w:val="a0"/>
    <w:link w:val="ab"/>
    <w:uiPriority w:val="99"/>
    <w:semiHidden/>
    <w:rsid w:val="00A041BA"/>
    <w:rPr>
      <w:rFonts w:ascii="Tahoma" w:hAnsi="Tahoma" w:cs="Tahoma"/>
      <w:sz w:val="16"/>
      <w:szCs w:val="16"/>
    </w:rPr>
  </w:style>
  <w:style w:type="character" w:customStyle="1" w:styleId="30">
    <w:name w:val="Заголовок 3 Знак"/>
    <w:basedOn w:val="a0"/>
    <w:link w:val="3"/>
    <w:uiPriority w:val="9"/>
    <w:semiHidden/>
    <w:rsid w:val="00602158"/>
    <w:rPr>
      <w:rFonts w:asciiTheme="majorHAnsi" w:eastAsiaTheme="majorEastAsia" w:hAnsiTheme="majorHAnsi" w:cstheme="majorBidi"/>
      <w:b/>
      <w:bCs/>
      <w:color w:val="4F81BD" w:themeColor="accent1"/>
    </w:rPr>
  </w:style>
  <w:style w:type="character" w:styleId="ad">
    <w:name w:val="Strong"/>
    <w:basedOn w:val="a0"/>
    <w:uiPriority w:val="22"/>
    <w:qFormat/>
    <w:rsid w:val="00602158"/>
    <w:rPr>
      <w:b/>
      <w:bCs/>
    </w:rPr>
  </w:style>
  <w:style w:type="character" w:customStyle="1" w:styleId="40">
    <w:name w:val="Заголовок 4 Знак"/>
    <w:basedOn w:val="a0"/>
    <w:link w:val="4"/>
    <w:uiPriority w:val="9"/>
    <w:semiHidden/>
    <w:rsid w:val="00C354D3"/>
    <w:rPr>
      <w:rFonts w:ascii="Calibri" w:eastAsia="Times New Roman" w:hAnsi="Calibri" w:cs="Times New Roman"/>
      <w:b/>
      <w:bCs/>
      <w:sz w:val="28"/>
      <w:szCs w:val="28"/>
      <w:lang/>
    </w:rPr>
  </w:style>
  <w:style w:type="numbering" w:customStyle="1" w:styleId="11">
    <w:name w:val="Нет списка1"/>
    <w:next w:val="a2"/>
    <w:uiPriority w:val="99"/>
    <w:semiHidden/>
    <w:unhideWhenUsed/>
    <w:rsid w:val="00C354D3"/>
  </w:style>
  <w:style w:type="character" w:styleId="ae">
    <w:name w:val="line number"/>
    <w:basedOn w:val="a0"/>
    <w:uiPriority w:val="99"/>
    <w:unhideWhenUsed/>
    <w:rsid w:val="00C354D3"/>
  </w:style>
  <w:style w:type="paragraph" w:styleId="af">
    <w:name w:val="header"/>
    <w:basedOn w:val="a"/>
    <w:link w:val="af0"/>
    <w:uiPriority w:val="99"/>
    <w:unhideWhenUsed/>
    <w:rsid w:val="00C354D3"/>
    <w:pPr>
      <w:tabs>
        <w:tab w:val="center" w:pos="4677"/>
        <w:tab w:val="right" w:pos="9355"/>
      </w:tabs>
      <w:jc w:val="left"/>
    </w:pPr>
    <w:rPr>
      <w:rFonts w:ascii="Times New Roman" w:eastAsia="Calibri" w:hAnsi="Times New Roman" w:cs="Times New Roman"/>
      <w:sz w:val="24"/>
    </w:rPr>
  </w:style>
  <w:style w:type="character" w:customStyle="1" w:styleId="af0">
    <w:name w:val="Верхний колонтитул Знак"/>
    <w:basedOn w:val="a0"/>
    <w:link w:val="af"/>
    <w:uiPriority w:val="99"/>
    <w:rsid w:val="00C354D3"/>
    <w:rPr>
      <w:rFonts w:ascii="Times New Roman" w:eastAsia="Calibri" w:hAnsi="Times New Roman" w:cs="Times New Roman"/>
      <w:sz w:val="24"/>
    </w:rPr>
  </w:style>
  <w:style w:type="paragraph" w:styleId="af1">
    <w:name w:val="footer"/>
    <w:basedOn w:val="a"/>
    <w:link w:val="af2"/>
    <w:uiPriority w:val="99"/>
    <w:unhideWhenUsed/>
    <w:rsid w:val="00C354D3"/>
    <w:pPr>
      <w:tabs>
        <w:tab w:val="center" w:pos="4677"/>
        <w:tab w:val="right" w:pos="9355"/>
      </w:tabs>
      <w:jc w:val="left"/>
    </w:pPr>
    <w:rPr>
      <w:rFonts w:ascii="Times New Roman" w:eastAsia="Calibri" w:hAnsi="Times New Roman" w:cs="Times New Roman"/>
      <w:sz w:val="24"/>
    </w:rPr>
  </w:style>
  <w:style w:type="character" w:customStyle="1" w:styleId="af2">
    <w:name w:val="Нижний колонтитул Знак"/>
    <w:basedOn w:val="a0"/>
    <w:link w:val="af1"/>
    <w:uiPriority w:val="99"/>
    <w:rsid w:val="00C354D3"/>
    <w:rPr>
      <w:rFonts w:ascii="Times New Roman" w:eastAsia="Calibri" w:hAnsi="Times New Roman" w:cs="Times New Roman"/>
      <w:sz w:val="24"/>
    </w:rPr>
  </w:style>
  <w:style w:type="paragraph" w:styleId="af3">
    <w:name w:val="footnote text"/>
    <w:basedOn w:val="a"/>
    <w:link w:val="af4"/>
    <w:semiHidden/>
    <w:rsid w:val="00C354D3"/>
    <w:pPr>
      <w:jc w:val="left"/>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C354D3"/>
    <w:rPr>
      <w:rFonts w:ascii="Times New Roman" w:eastAsia="Times New Roman" w:hAnsi="Times New Roman" w:cs="Times New Roman"/>
      <w:sz w:val="20"/>
      <w:szCs w:val="20"/>
      <w:lang w:eastAsia="ru-RU"/>
    </w:rPr>
  </w:style>
  <w:style w:type="paragraph" w:styleId="af5">
    <w:name w:val="Title"/>
    <w:basedOn w:val="a"/>
    <w:link w:val="af6"/>
    <w:qFormat/>
    <w:rsid w:val="00C354D3"/>
    <w:pPr>
      <w:ind w:left="561" w:firstLine="561"/>
      <w:jc w:val="center"/>
    </w:pPr>
    <w:rPr>
      <w:rFonts w:ascii="Times New Roman" w:eastAsia="Times New Roman" w:hAnsi="Times New Roman" w:cs="Times New Roman"/>
      <w:b/>
      <w:bCs/>
      <w:sz w:val="20"/>
      <w:szCs w:val="24"/>
      <w:lang w:eastAsia="ru-RU"/>
    </w:rPr>
  </w:style>
  <w:style w:type="character" w:customStyle="1" w:styleId="af6">
    <w:name w:val="Название Знак"/>
    <w:basedOn w:val="a0"/>
    <w:link w:val="af5"/>
    <w:rsid w:val="00C354D3"/>
    <w:rPr>
      <w:rFonts w:ascii="Times New Roman" w:eastAsia="Times New Roman" w:hAnsi="Times New Roman" w:cs="Times New Roman"/>
      <w:b/>
      <w:bCs/>
      <w:sz w:val="20"/>
      <w:szCs w:val="24"/>
      <w:lang w:eastAsia="ru-RU"/>
    </w:rPr>
  </w:style>
  <w:style w:type="paragraph" w:styleId="af7">
    <w:name w:val="Plain Text"/>
    <w:basedOn w:val="a"/>
    <w:link w:val="af8"/>
    <w:rsid w:val="00C354D3"/>
    <w:pPr>
      <w:jc w:val="left"/>
    </w:pPr>
    <w:rPr>
      <w:rFonts w:ascii="Courier New" w:eastAsia="Times New Roman" w:hAnsi="Courier New" w:cs="Times New Roman"/>
      <w:sz w:val="20"/>
      <w:szCs w:val="20"/>
      <w:lang w:eastAsia="ru-RU"/>
    </w:rPr>
  </w:style>
  <w:style w:type="character" w:customStyle="1" w:styleId="af8">
    <w:name w:val="Текст Знак"/>
    <w:basedOn w:val="a0"/>
    <w:link w:val="af7"/>
    <w:rsid w:val="00C354D3"/>
    <w:rPr>
      <w:rFonts w:ascii="Courier New" w:eastAsia="Times New Roman" w:hAnsi="Courier New" w:cs="Times New Roman"/>
      <w:sz w:val="20"/>
      <w:szCs w:val="20"/>
      <w:lang w:eastAsia="ru-RU"/>
    </w:rPr>
  </w:style>
  <w:style w:type="paragraph" w:styleId="2">
    <w:name w:val="Body Text 2"/>
    <w:basedOn w:val="a"/>
    <w:link w:val="20"/>
    <w:rsid w:val="00C354D3"/>
    <w:pPr>
      <w:widowControl w:val="0"/>
      <w:overflowPunct w:val="0"/>
      <w:autoSpaceDE w:val="0"/>
      <w:autoSpaceDN w:val="0"/>
      <w:adjustRightInd w:val="0"/>
      <w:spacing w:line="480" w:lineRule="auto"/>
      <w:ind w:firstLine="720"/>
      <w:textAlignment w:val="baseline"/>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C354D3"/>
    <w:rPr>
      <w:rFonts w:ascii="Times New Roman" w:eastAsia="Times New Roman" w:hAnsi="Times New Roman" w:cs="Times New Roman"/>
      <w:sz w:val="20"/>
      <w:szCs w:val="20"/>
      <w:lang w:eastAsia="ru-RU"/>
    </w:rPr>
  </w:style>
  <w:style w:type="paragraph" w:styleId="21">
    <w:name w:val="Body Text Indent 2"/>
    <w:basedOn w:val="a"/>
    <w:link w:val="22"/>
    <w:rsid w:val="00C354D3"/>
    <w:pPr>
      <w:widowControl w:val="0"/>
      <w:overflowPunct w:val="0"/>
      <w:autoSpaceDE w:val="0"/>
      <w:autoSpaceDN w:val="0"/>
      <w:adjustRightInd w:val="0"/>
      <w:ind w:firstLine="720"/>
      <w:textAlignment w:val="baseline"/>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C354D3"/>
    <w:rPr>
      <w:rFonts w:ascii="Times New Roman" w:eastAsia="Times New Roman" w:hAnsi="Times New Roman" w:cs="Times New Roman"/>
      <w:sz w:val="24"/>
      <w:szCs w:val="20"/>
      <w:lang w:eastAsia="ru-RU"/>
    </w:rPr>
  </w:style>
  <w:style w:type="paragraph" w:styleId="31">
    <w:name w:val="Body Text Indent 3"/>
    <w:basedOn w:val="a"/>
    <w:link w:val="32"/>
    <w:rsid w:val="00C354D3"/>
    <w:pPr>
      <w:widowControl w:val="0"/>
      <w:overflowPunct w:val="0"/>
      <w:autoSpaceDE w:val="0"/>
      <w:autoSpaceDN w:val="0"/>
      <w:adjustRightInd w:val="0"/>
      <w:ind w:left="284" w:firstLine="436"/>
      <w:textAlignment w:val="baseline"/>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C354D3"/>
    <w:rPr>
      <w:rFonts w:ascii="Times New Roman" w:eastAsia="Times New Roman" w:hAnsi="Times New Roman" w:cs="Times New Roman"/>
      <w:sz w:val="20"/>
      <w:szCs w:val="20"/>
      <w:lang w:eastAsia="ru-RU"/>
    </w:rPr>
  </w:style>
  <w:style w:type="paragraph" w:customStyle="1" w:styleId="af9">
    <w:name w:val="Заголовок статьи"/>
    <w:basedOn w:val="a"/>
    <w:next w:val="a"/>
    <w:rsid w:val="00C354D3"/>
    <w:pPr>
      <w:autoSpaceDE w:val="0"/>
      <w:autoSpaceDN w:val="0"/>
      <w:adjustRightInd w:val="0"/>
      <w:ind w:left="1612" w:hanging="892"/>
    </w:pPr>
    <w:rPr>
      <w:rFonts w:ascii="Arial" w:eastAsia="Times New Roman" w:hAnsi="Arial" w:cs="Times New Roman"/>
      <w:sz w:val="24"/>
      <w:szCs w:val="24"/>
      <w:lang w:eastAsia="ru-RU"/>
    </w:rPr>
  </w:style>
  <w:style w:type="character" w:customStyle="1" w:styleId="afa">
    <w:name w:val="Неразрешенное упоминание"/>
    <w:uiPriority w:val="99"/>
    <w:semiHidden/>
    <w:unhideWhenUsed/>
    <w:rsid w:val="00C354D3"/>
    <w:rPr>
      <w:color w:val="605E5C"/>
      <w:shd w:val="clear" w:color="auto" w:fill="E1DFDD"/>
    </w:rPr>
  </w:style>
  <w:style w:type="character" w:customStyle="1" w:styleId="blk">
    <w:name w:val="blk"/>
    <w:rsid w:val="00C354D3"/>
  </w:style>
  <w:style w:type="paragraph" w:customStyle="1" w:styleId="12">
    <w:name w:val="Стиль1"/>
    <w:basedOn w:val="a"/>
    <w:link w:val="13"/>
    <w:qFormat/>
    <w:rsid w:val="00C354D3"/>
    <w:pPr>
      <w:spacing w:line="360" w:lineRule="auto"/>
      <w:ind w:firstLine="709"/>
    </w:pPr>
    <w:rPr>
      <w:rFonts w:ascii="Times New Roman" w:eastAsia="Calibri" w:hAnsi="Times New Roman" w:cs="Times New Roman"/>
      <w:sz w:val="28"/>
      <w:szCs w:val="28"/>
      <w:lang/>
    </w:rPr>
  </w:style>
  <w:style w:type="character" w:customStyle="1" w:styleId="13">
    <w:name w:val="Стиль1 Знак"/>
    <w:link w:val="12"/>
    <w:rsid w:val="00C354D3"/>
    <w:rPr>
      <w:rFonts w:ascii="Times New Roman" w:eastAsia="Calibri" w:hAnsi="Times New Roman" w:cs="Times New Roman"/>
      <w:sz w:val="28"/>
      <w:szCs w:val="28"/>
      <w:lang/>
    </w:rPr>
  </w:style>
  <w:style w:type="paragraph" w:styleId="afb">
    <w:name w:val="Body Text"/>
    <w:basedOn w:val="a"/>
    <w:link w:val="afc"/>
    <w:uiPriority w:val="99"/>
    <w:semiHidden/>
    <w:unhideWhenUsed/>
    <w:rsid w:val="00C354D3"/>
    <w:pPr>
      <w:spacing w:after="120" w:line="360" w:lineRule="auto"/>
      <w:jc w:val="left"/>
    </w:pPr>
    <w:rPr>
      <w:rFonts w:ascii="Times New Roman" w:eastAsia="Calibri" w:hAnsi="Times New Roman" w:cs="Times New Roman"/>
      <w:sz w:val="24"/>
      <w:lang/>
    </w:rPr>
  </w:style>
  <w:style w:type="character" w:customStyle="1" w:styleId="afc">
    <w:name w:val="Основной текст Знак"/>
    <w:basedOn w:val="a0"/>
    <w:link w:val="afb"/>
    <w:uiPriority w:val="99"/>
    <w:semiHidden/>
    <w:rsid w:val="00C354D3"/>
    <w:rPr>
      <w:rFonts w:ascii="Times New Roman" w:eastAsia="Calibri" w:hAnsi="Times New Roman" w:cs="Times New Roman"/>
      <w:sz w:val="24"/>
      <w:lang/>
    </w:rPr>
  </w:style>
</w:styles>
</file>

<file path=word/webSettings.xml><?xml version="1.0" encoding="utf-8"?>
<w:webSettings xmlns:r="http://schemas.openxmlformats.org/officeDocument/2006/relationships" xmlns:w="http://schemas.openxmlformats.org/wordprocessingml/2006/main">
  <w:divs>
    <w:div w:id="85082450">
      <w:bodyDiv w:val="1"/>
      <w:marLeft w:val="0"/>
      <w:marRight w:val="0"/>
      <w:marTop w:val="0"/>
      <w:marBottom w:val="0"/>
      <w:divBdr>
        <w:top w:val="none" w:sz="0" w:space="0" w:color="auto"/>
        <w:left w:val="none" w:sz="0" w:space="0" w:color="auto"/>
        <w:bottom w:val="none" w:sz="0" w:space="0" w:color="auto"/>
        <w:right w:val="none" w:sz="0" w:space="0" w:color="auto"/>
      </w:divBdr>
    </w:div>
    <w:div w:id="112479648">
      <w:bodyDiv w:val="1"/>
      <w:marLeft w:val="0"/>
      <w:marRight w:val="0"/>
      <w:marTop w:val="0"/>
      <w:marBottom w:val="0"/>
      <w:divBdr>
        <w:top w:val="none" w:sz="0" w:space="0" w:color="auto"/>
        <w:left w:val="none" w:sz="0" w:space="0" w:color="auto"/>
        <w:bottom w:val="none" w:sz="0" w:space="0" w:color="auto"/>
        <w:right w:val="none" w:sz="0" w:space="0" w:color="auto"/>
      </w:divBdr>
    </w:div>
    <w:div w:id="169026850">
      <w:bodyDiv w:val="1"/>
      <w:marLeft w:val="0"/>
      <w:marRight w:val="0"/>
      <w:marTop w:val="0"/>
      <w:marBottom w:val="0"/>
      <w:divBdr>
        <w:top w:val="none" w:sz="0" w:space="0" w:color="auto"/>
        <w:left w:val="none" w:sz="0" w:space="0" w:color="auto"/>
        <w:bottom w:val="none" w:sz="0" w:space="0" w:color="auto"/>
        <w:right w:val="none" w:sz="0" w:space="0" w:color="auto"/>
      </w:divBdr>
    </w:div>
    <w:div w:id="209925950">
      <w:bodyDiv w:val="1"/>
      <w:marLeft w:val="0"/>
      <w:marRight w:val="0"/>
      <w:marTop w:val="0"/>
      <w:marBottom w:val="0"/>
      <w:divBdr>
        <w:top w:val="none" w:sz="0" w:space="0" w:color="auto"/>
        <w:left w:val="none" w:sz="0" w:space="0" w:color="auto"/>
        <w:bottom w:val="none" w:sz="0" w:space="0" w:color="auto"/>
        <w:right w:val="none" w:sz="0" w:space="0" w:color="auto"/>
      </w:divBdr>
    </w:div>
    <w:div w:id="221716564">
      <w:bodyDiv w:val="1"/>
      <w:marLeft w:val="0"/>
      <w:marRight w:val="0"/>
      <w:marTop w:val="0"/>
      <w:marBottom w:val="0"/>
      <w:divBdr>
        <w:top w:val="none" w:sz="0" w:space="0" w:color="auto"/>
        <w:left w:val="none" w:sz="0" w:space="0" w:color="auto"/>
        <w:bottom w:val="none" w:sz="0" w:space="0" w:color="auto"/>
        <w:right w:val="none" w:sz="0" w:space="0" w:color="auto"/>
      </w:divBdr>
    </w:div>
    <w:div w:id="300423352">
      <w:bodyDiv w:val="1"/>
      <w:marLeft w:val="0"/>
      <w:marRight w:val="0"/>
      <w:marTop w:val="0"/>
      <w:marBottom w:val="0"/>
      <w:divBdr>
        <w:top w:val="none" w:sz="0" w:space="0" w:color="auto"/>
        <w:left w:val="none" w:sz="0" w:space="0" w:color="auto"/>
        <w:bottom w:val="none" w:sz="0" w:space="0" w:color="auto"/>
        <w:right w:val="none" w:sz="0" w:space="0" w:color="auto"/>
      </w:divBdr>
    </w:div>
    <w:div w:id="421069048">
      <w:bodyDiv w:val="1"/>
      <w:marLeft w:val="0"/>
      <w:marRight w:val="0"/>
      <w:marTop w:val="0"/>
      <w:marBottom w:val="0"/>
      <w:divBdr>
        <w:top w:val="none" w:sz="0" w:space="0" w:color="auto"/>
        <w:left w:val="none" w:sz="0" w:space="0" w:color="auto"/>
        <w:bottom w:val="none" w:sz="0" w:space="0" w:color="auto"/>
        <w:right w:val="none" w:sz="0" w:space="0" w:color="auto"/>
      </w:divBdr>
    </w:div>
    <w:div w:id="430247355">
      <w:bodyDiv w:val="1"/>
      <w:marLeft w:val="0"/>
      <w:marRight w:val="0"/>
      <w:marTop w:val="0"/>
      <w:marBottom w:val="0"/>
      <w:divBdr>
        <w:top w:val="none" w:sz="0" w:space="0" w:color="auto"/>
        <w:left w:val="none" w:sz="0" w:space="0" w:color="auto"/>
        <w:bottom w:val="none" w:sz="0" w:space="0" w:color="auto"/>
        <w:right w:val="none" w:sz="0" w:space="0" w:color="auto"/>
      </w:divBdr>
    </w:div>
    <w:div w:id="450441000">
      <w:bodyDiv w:val="1"/>
      <w:marLeft w:val="0"/>
      <w:marRight w:val="0"/>
      <w:marTop w:val="0"/>
      <w:marBottom w:val="0"/>
      <w:divBdr>
        <w:top w:val="none" w:sz="0" w:space="0" w:color="auto"/>
        <w:left w:val="none" w:sz="0" w:space="0" w:color="auto"/>
        <w:bottom w:val="none" w:sz="0" w:space="0" w:color="auto"/>
        <w:right w:val="none" w:sz="0" w:space="0" w:color="auto"/>
      </w:divBdr>
    </w:div>
    <w:div w:id="474878561">
      <w:bodyDiv w:val="1"/>
      <w:marLeft w:val="0"/>
      <w:marRight w:val="0"/>
      <w:marTop w:val="0"/>
      <w:marBottom w:val="0"/>
      <w:divBdr>
        <w:top w:val="none" w:sz="0" w:space="0" w:color="auto"/>
        <w:left w:val="none" w:sz="0" w:space="0" w:color="auto"/>
        <w:bottom w:val="none" w:sz="0" w:space="0" w:color="auto"/>
        <w:right w:val="none" w:sz="0" w:space="0" w:color="auto"/>
      </w:divBdr>
    </w:div>
    <w:div w:id="515272030">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806168891">
      <w:bodyDiv w:val="1"/>
      <w:marLeft w:val="0"/>
      <w:marRight w:val="0"/>
      <w:marTop w:val="0"/>
      <w:marBottom w:val="0"/>
      <w:divBdr>
        <w:top w:val="none" w:sz="0" w:space="0" w:color="auto"/>
        <w:left w:val="none" w:sz="0" w:space="0" w:color="auto"/>
        <w:bottom w:val="none" w:sz="0" w:space="0" w:color="auto"/>
        <w:right w:val="none" w:sz="0" w:space="0" w:color="auto"/>
      </w:divBdr>
    </w:div>
    <w:div w:id="839734922">
      <w:bodyDiv w:val="1"/>
      <w:marLeft w:val="0"/>
      <w:marRight w:val="0"/>
      <w:marTop w:val="0"/>
      <w:marBottom w:val="0"/>
      <w:divBdr>
        <w:top w:val="none" w:sz="0" w:space="0" w:color="auto"/>
        <w:left w:val="none" w:sz="0" w:space="0" w:color="auto"/>
        <w:bottom w:val="none" w:sz="0" w:space="0" w:color="auto"/>
        <w:right w:val="none" w:sz="0" w:space="0" w:color="auto"/>
      </w:divBdr>
    </w:div>
    <w:div w:id="896160371">
      <w:bodyDiv w:val="1"/>
      <w:marLeft w:val="0"/>
      <w:marRight w:val="0"/>
      <w:marTop w:val="0"/>
      <w:marBottom w:val="0"/>
      <w:divBdr>
        <w:top w:val="none" w:sz="0" w:space="0" w:color="auto"/>
        <w:left w:val="none" w:sz="0" w:space="0" w:color="auto"/>
        <w:bottom w:val="none" w:sz="0" w:space="0" w:color="auto"/>
        <w:right w:val="none" w:sz="0" w:space="0" w:color="auto"/>
      </w:divBdr>
    </w:div>
    <w:div w:id="1371563961">
      <w:bodyDiv w:val="1"/>
      <w:marLeft w:val="0"/>
      <w:marRight w:val="0"/>
      <w:marTop w:val="0"/>
      <w:marBottom w:val="0"/>
      <w:divBdr>
        <w:top w:val="none" w:sz="0" w:space="0" w:color="auto"/>
        <w:left w:val="none" w:sz="0" w:space="0" w:color="auto"/>
        <w:bottom w:val="none" w:sz="0" w:space="0" w:color="auto"/>
        <w:right w:val="none" w:sz="0" w:space="0" w:color="auto"/>
      </w:divBdr>
    </w:div>
    <w:div w:id="1372223928">
      <w:bodyDiv w:val="1"/>
      <w:marLeft w:val="0"/>
      <w:marRight w:val="0"/>
      <w:marTop w:val="0"/>
      <w:marBottom w:val="0"/>
      <w:divBdr>
        <w:top w:val="none" w:sz="0" w:space="0" w:color="auto"/>
        <w:left w:val="none" w:sz="0" w:space="0" w:color="auto"/>
        <w:bottom w:val="none" w:sz="0" w:space="0" w:color="auto"/>
        <w:right w:val="none" w:sz="0" w:space="0" w:color="auto"/>
      </w:divBdr>
    </w:div>
    <w:div w:id="1422293365">
      <w:bodyDiv w:val="1"/>
      <w:marLeft w:val="0"/>
      <w:marRight w:val="0"/>
      <w:marTop w:val="0"/>
      <w:marBottom w:val="0"/>
      <w:divBdr>
        <w:top w:val="none" w:sz="0" w:space="0" w:color="auto"/>
        <w:left w:val="none" w:sz="0" w:space="0" w:color="auto"/>
        <w:bottom w:val="none" w:sz="0" w:space="0" w:color="auto"/>
        <w:right w:val="none" w:sz="0" w:space="0" w:color="auto"/>
      </w:divBdr>
    </w:div>
    <w:div w:id="1432705703">
      <w:bodyDiv w:val="1"/>
      <w:marLeft w:val="0"/>
      <w:marRight w:val="0"/>
      <w:marTop w:val="0"/>
      <w:marBottom w:val="0"/>
      <w:divBdr>
        <w:top w:val="none" w:sz="0" w:space="0" w:color="auto"/>
        <w:left w:val="none" w:sz="0" w:space="0" w:color="auto"/>
        <w:bottom w:val="none" w:sz="0" w:space="0" w:color="auto"/>
        <w:right w:val="none" w:sz="0" w:space="0" w:color="auto"/>
      </w:divBdr>
    </w:div>
    <w:div w:id="1466004251">
      <w:bodyDiv w:val="1"/>
      <w:marLeft w:val="0"/>
      <w:marRight w:val="0"/>
      <w:marTop w:val="0"/>
      <w:marBottom w:val="0"/>
      <w:divBdr>
        <w:top w:val="none" w:sz="0" w:space="0" w:color="auto"/>
        <w:left w:val="none" w:sz="0" w:space="0" w:color="auto"/>
        <w:bottom w:val="none" w:sz="0" w:space="0" w:color="auto"/>
        <w:right w:val="none" w:sz="0" w:space="0" w:color="auto"/>
      </w:divBdr>
    </w:div>
    <w:div w:id="1522083742">
      <w:bodyDiv w:val="1"/>
      <w:marLeft w:val="0"/>
      <w:marRight w:val="0"/>
      <w:marTop w:val="0"/>
      <w:marBottom w:val="0"/>
      <w:divBdr>
        <w:top w:val="none" w:sz="0" w:space="0" w:color="auto"/>
        <w:left w:val="none" w:sz="0" w:space="0" w:color="auto"/>
        <w:bottom w:val="none" w:sz="0" w:space="0" w:color="auto"/>
        <w:right w:val="none" w:sz="0" w:space="0" w:color="auto"/>
      </w:divBdr>
    </w:div>
    <w:div w:id="1563441492">
      <w:bodyDiv w:val="1"/>
      <w:marLeft w:val="0"/>
      <w:marRight w:val="0"/>
      <w:marTop w:val="0"/>
      <w:marBottom w:val="0"/>
      <w:divBdr>
        <w:top w:val="none" w:sz="0" w:space="0" w:color="auto"/>
        <w:left w:val="none" w:sz="0" w:space="0" w:color="auto"/>
        <w:bottom w:val="none" w:sz="0" w:space="0" w:color="auto"/>
        <w:right w:val="none" w:sz="0" w:space="0" w:color="auto"/>
      </w:divBdr>
    </w:div>
    <w:div w:id="1676810233">
      <w:bodyDiv w:val="1"/>
      <w:marLeft w:val="0"/>
      <w:marRight w:val="0"/>
      <w:marTop w:val="0"/>
      <w:marBottom w:val="0"/>
      <w:divBdr>
        <w:top w:val="none" w:sz="0" w:space="0" w:color="auto"/>
        <w:left w:val="none" w:sz="0" w:space="0" w:color="auto"/>
        <w:bottom w:val="none" w:sz="0" w:space="0" w:color="auto"/>
        <w:right w:val="none" w:sz="0" w:space="0" w:color="auto"/>
      </w:divBdr>
    </w:div>
    <w:div w:id="1744716243">
      <w:bodyDiv w:val="1"/>
      <w:marLeft w:val="0"/>
      <w:marRight w:val="0"/>
      <w:marTop w:val="0"/>
      <w:marBottom w:val="0"/>
      <w:divBdr>
        <w:top w:val="none" w:sz="0" w:space="0" w:color="auto"/>
        <w:left w:val="none" w:sz="0" w:space="0" w:color="auto"/>
        <w:bottom w:val="none" w:sz="0" w:space="0" w:color="auto"/>
        <w:right w:val="none" w:sz="0" w:space="0" w:color="auto"/>
      </w:divBdr>
    </w:div>
    <w:div w:id="1774396463">
      <w:bodyDiv w:val="1"/>
      <w:marLeft w:val="0"/>
      <w:marRight w:val="0"/>
      <w:marTop w:val="0"/>
      <w:marBottom w:val="0"/>
      <w:divBdr>
        <w:top w:val="none" w:sz="0" w:space="0" w:color="auto"/>
        <w:left w:val="none" w:sz="0" w:space="0" w:color="auto"/>
        <w:bottom w:val="none" w:sz="0" w:space="0" w:color="auto"/>
        <w:right w:val="none" w:sz="0" w:space="0" w:color="auto"/>
      </w:divBdr>
    </w:div>
    <w:div w:id="1828327271">
      <w:bodyDiv w:val="1"/>
      <w:marLeft w:val="0"/>
      <w:marRight w:val="0"/>
      <w:marTop w:val="0"/>
      <w:marBottom w:val="0"/>
      <w:divBdr>
        <w:top w:val="none" w:sz="0" w:space="0" w:color="auto"/>
        <w:left w:val="none" w:sz="0" w:space="0" w:color="auto"/>
        <w:bottom w:val="none" w:sz="0" w:space="0" w:color="auto"/>
        <w:right w:val="none" w:sz="0" w:space="0" w:color="auto"/>
      </w:divBdr>
    </w:div>
    <w:div w:id="1972976396">
      <w:bodyDiv w:val="1"/>
      <w:marLeft w:val="0"/>
      <w:marRight w:val="0"/>
      <w:marTop w:val="0"/>
      <w:marBottom w:val="0"/>
      <w:divBdr>
        <w:top w:val="none" w:sz="0" w:space="0" w:color="auto"/>
        <w:left w:val="none" w:sz="0" w:space="0" w:color="auto"/>
        <w:bottom w:val="none" w:sz="0" w:space="0" w:color="auto"/>
        <w:right w:val="none" w:sz="0" w:space="0" w:color="auto"/>
      </w:divBdr>
    </w:div>
    <w:div w:id="1975211683">
      <w:bodyDiv w:val="1"/>
      <w:marLeft w:val="0"/>
      <w:marRight w:val="0"/>
      <w:marTop w:val="0"/>
      <w:marBottom w:val="0"/>
      <w:divBdr>
        <w:top w:val="none" w:sz="0" w:space="0" w:color="auto"/>
        <w:left w:val="none" w:sz="0" w:space="0" w:color="auto"/>
        <w:bottom w:val="none" w:sz="0" w:space="0" w:color="auto"/>
        <w:right w:val="none" w:sz="0" w:space="0" w:color="auto"/>
      </w:divBdr>
    </w:div>
    <w:div w:id="1983192859">
      <w:bodyDiv w:val="1"/>
      <w:marLeft w:val="0"/>
      <w:marRight w:val="0"/>
      <w:marTop w:val="0"/>
      <w:marBottom w:val="0"/>
      <w:divBdr>
        <w:top w:val="none" w:sz="0" w:space="0" w:color="auto"/>
        <w:left w:val="none" w:sz="0" w:space="0" w:color="auto"/>
        <w:bottom w:val="none" w:sz="0" w:space="0" w:color="auto"/>
        <w:right w:val="none" w:sz="0" w:space="0" w:color="auto"/>
      </w:divBdr>
    </w:div>
    <w:div w:id="20510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spekt.org/index.php?page=search&amp;search=&#1063;&#1091;&#1095;&#1072;&#1077;&#1074;%20&#1040;.&#1048;.,%20&#1055;&#1086;&#1078;&#1072;&#1088;&#1089;&#1082;&#1080;&#1081;%20&#1040;.&#1070;." TargetMode="External"/><Relationship Id="rId13" Type="http://schemas.openxmlformats.org/officeDocument/2006/relationships/hyperlink" Target="https://european-court-help.ru/delo-14727-11-n-t-protiv-rossii/" TargetMode="External"/><Relationship Id="rId18" Type="http://schemas.openxmlformats.org/officeDocument/2006/relationships/hyperlink" Target="https://istina.msu.ru/journals/290374337/" TargetMode="External"/><Relationship Id="rId26" Type="http://schemas.openxmlformats.org/officeDocument/2006/relationships/hyperlink" Target="https://www.legifrance.gouv.fr/" TargetMode="External"/><Relationship Id="rId3" Type="http://schemas.openxmlformats.org/officeDocument/2006/relationships/styles" Target="styles.xml"/><Relationship Id="rId21" Type="http://schemas.openxmlformats.org/officeDocument/2006/relationships/hyperlink" Target="https://istina.msu.ru/publications/article/387747949/" TargetMode="External"/><Relationship Id="rId7" Type="http://schemas.openxmlformats.org/officeDocument/2006/relationships/hyperlink" Target="http://www.ozon.ru/context/detail/id/5523671/" TargetMode="External"/><Relationship Id="rId12" Type="http://schemas.openxmlformats.org/officeDocument/2006/relationships/hyperlink" Target="https://european-court-help.ru/delo-39747-10-voinov-protiv-rossii/" TargetMode="External"/><Relationship Id="rId17" Type="http://schemas.openxmlformats.org/officeDocument/2006/relationships/hyperlink" Target="https://istina.msu.ru/publications/article/290374338/" TargetMode="External"/><Relationship Id="rId25" Type="http://schemas.openxmlformats.org/officeDocument/2006/relationships/hyperlink" Target="https://www.un.org/ru/our-work/documents" TargetMode="External"/><Relationship Id="rId2" Type="http://schemas.openxmlformats.org/officeDocument/2006/relationships/numbering" Target="numbering.xml"/><Relationship Id="rId16" Type="http://schemas.openxmlformats.org/officeDocument/2006/relationships/hyperlink" Target="https://istina.msu.ru/workers/299979019/" TargetMode="External"/><Relationship Id="rId20" Type="http://schemas.openxmlformats.org/officeDocument/2006/relationships/hyperlink" Target="https://istina.msu.ru/workers/10882693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rlit.ru/book/show/809" TargetMode="External"/><Relationship Id="rId11" Type="http://schemas.openxmlformats.org/officeDocument/2006/relationships/hyperlink" Target="http://president-sovet.ru/documents/read/77/" TargetMode="External"/><Relationship Id="rId24" Type="http://schemas.openxmlformats.org/officeDocument/2006/relationships/hyperlink" Target="https://sudact.ru/" TargetMode="External"/><Relationship Id="rId5" Type="http://schemas.openxmlformats.org/officeDocument/2006/relationships/webSettings" Target="webSettings.xml"/><Relationship Id="rId15" Type="http://schemas.openxmlformats.org/officeDocument/2006/relationships/hyperlink" Target="https://istina.msu.ru/workers/353247742/" TargetMode="External"/><Relationship Id="rId23" Type="http://schemas.openxmlformats.org/officeDocument/2006/relationships/hyperlink" Target="http://pravo.gov.ru" TargetMode="External"/><Relationship Id="rId28" Type="http://schemas.openxmlformats.org/officeDocument/2006/relationships/footer" Target="footer1.xml"/><Relationship Id="rId10" Type="http://schemas.openxmlformats.org/officeDocument/2006/relationships/hyperlink" Target="http://ombudsmanbiz.ru/#1" TargetMode="External"/><Relationship Id="rId19" Type="http://schemas.openxmlformats.org/officeDocument/2006/relationships/hyperlink" Target="https://istina.msu.ru/workers/1667466/"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s://istina.msu.ru/publications/book/353247743/" TargetMode="External"/><Relationship Id="rId22" Type="http://schemas.openxmlformats.org/officeDocument/2006/relationships/hyperlink" Target="https://istina.msu.ru/journals/3172597/" TargetMode="External"/><Relationship Id="rId27" Type="http://schemas.openxmlformats.org/officeDocument/2006/relationships/hyperlink" Target="https://dip.bundestag.d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E04EB8-E6AA-4D35-A308-007F74E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36513</Words>
  <Characters>208128</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yu_maksimova</dc:creator>
  <cp:lastModifiedBy>yu_maksimova</cp:lastModifiedBy>
  <cp:revision>2</cp:revision>
  <cp:lastPrinted>2020-09-14T06:23:00Z</cp:lastPrinted>
  <dcterms:created xsi:type="dcterms:W3CDTF">2022-07-04T10:42:00Z</dcterms:created>
  <dcterms:modified xsi:type="dcterms:W3CDTF">2022-07-04T10:42:00Z</dcterms:modified>
</cp:coreProperties>
</file>