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42DFF" w14:textId="143A5921" w:rsidR="00C43CA3" w:rsidRPr="00C43CA3" w:rsidRDefault="00C43CA3" w:rsidP="00C43CA3">
      <w:pPr>
        <w:jc w:val="center"/>
        <w:rPr>
          <w:b/>
          <w:bCs/>
          <w:sz w:val="28"/>
          <w:szCs w:val="28"/>
        </w:rPr>
      </w:pPr>
      <w:r w:rsidRPr="00C43CA3">
        <w:rPr>
          <w:b/>
          <w:bCs/>
          <w:sz w:val="28"/>
          <w:szCs w:val="28"/>
        </w:rPr>
        <w:t>Иванов Иван Иванович</w:t>
      </w:r>
    </w:p>
    <w:p w14:paraId="1D7A143E" w14:textId="340DC523" w:rsidR="00C43CA3" w:rsidRDefault="00C43CA3" w:rsidP="0091381A">
      <w:pPr>
        <w:jc w:val="center"/>
      </w:pPr>
    </w:p>
    <w:tbl>
      <w:tblPr>
        <w:tblStyle w:val="a4"/>
        <w:tblW w:w="1375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3750"/>
      </w:tblGrid>
      <w:tr w:rsidR="00C244A2" w:rsidRPr="00C244A2" w14:paraId="0A97F97A" w14:textId="77777777" w:rsidTr="004C27C7">
        <w:tc>
          <w:tcPr>
            <w:tcW w:w="13750" w:type="dxa"/>
          </w:tcPr>
          <w:p w14:paraId="23E45B86" w14:textId="13860CBB" w:rsidR="00DB51ED" w:rsidRPr="00C244A2" w:rsidRDefault="00BD75A3" w:rsidP="009A28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C244A2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Научные статьи:</w:t>
            </w:r>
          </w:p>
        </w:tc>
      </w:tr>
      <w:tr w:rsidR="00C244A2" w:rsidRPr="00C244A2" w14:paraId="47BB2C40" w14:textId="77777777" w:rsidTr="004C27C7">
        <w:tc>
          <w:tcPr>
            <w:tcW w:w="13750" w:type="dxa"/>
          </w:tcPr>
          <w:p w14:paraId="199C72EC" w14:textId="51653879" w:rsidR="00DB51ED" w:rsidRPr="00C43CA3" w:rsidRDefault="00C43CA3" w:rsidP="009A28F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3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 И.И.</w:t>
            </w:r>
            <w:r w:rsidR="00DB51ED" w:rsidRPr="00C43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B51ED" w:rsidRPr="00C43CA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Анализ материалов государственного банка данных о детях, оставшихся без попечения родителей // Семейное и жилищное право</w:t>
            </w:r>
            <w:r w:rsidR="00DB51ED" w:rsidRPr="00C43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- 202</w:t>
            </w:r>
            <w:r w:rsidRPr="00C43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DB51ED" w:rsidRPr="00C43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- № 3. - с. 3-5.</w:t>
            </w:r>
            <w:r w:rsidR="00B677E7" w:rsidRPr="00C43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="00B677E7" w:rsidRPr="00C43CA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ВАК</w:t>
            </w:r>
            <w:r w:rsidR="00B677E7" w:rsidRPr="00C43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7BF7EE54" w14:textId="6CAF0A33" w:rsidR="004A12D9" w:rsidRPr="00C43CA3" w:rsidRDefault="004A12D9" w:rsidP="009A28F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3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URL: https://www.elibrary.ru/item.asp?id=48547089 (дата обращения: 26.03.202</w:t>
            </w:r>
            <w:r w:rsidR="00C43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C43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  <w:p w14:paraId="59B67534" w14:textId="6A8A0F99" w:rsidR="00C43CA3" w:rsidRPr="00C43CA3" w:rsidRDefault="00C43CA3" w:rsidP="009A28F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43C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Месяц, год опубликования: декабрь 2024 г.</w:t>
            </w:r>
          </w:p>
        </w:tc>
      </w:tr>
      <w:tr w:rsidR="00C244A2" w:rsidRPr="00C244A2" w14:paraId="1E1C841C" w14:textId="77777777" w:rsidTr="004C27C7">
        <w:tc>
          <w:tcPr>
            <w:tcW w:w="13750" w:type="dxa"/>
          </w:tcPr>
          <w:p w14:paraId="79F274B5" w14:textId="0176B877" w:rsidR="00DB51ED" w:rsidRPr="00C43CA3" w:rsidRDefault="00C43CA3" w:rsidP="009A28F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3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 И.И. </w:t>
            </w:r>
            <w:r w:rsidR="00DB51ED" w:rsidRPr="00C43CA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Правовые и этические аспекты использования научных знаний и технологий на примере «умных линз</w:t>
            </w:r>
            <w:r w:rsidR="002D2B61" w:rsidRPr="00C43CA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  <w:r w:rsidR="00DB51ED" w:rsidRPr="00C43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// Юридический мир. - 202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DB51ED" w:rsidRPr="00C43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- № 8. - с. 44-48.</w:t>
            </w:r>
            <w:r w:rsidR="00B677E7" w:rsidRPr="00C43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="00B677E7" w:rsidRPr="00C43CA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ВАК</w:t>
            </w:r>
            <w:r w:rsidR="00B677E7" w:rsidRPr="00C43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7D7C7E75" w14:textId="078968FE" w:rsidR="004A12D9" w:rsidRDefault="004A12D9" w:rsidP="009A28F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3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URL: https://www.elibrary.ru/item.asp?id=49225225 (дата обращения: 26.03.202</w:t>
            </w:r>
            <w:r w:rsidR="00C43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C43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</w:p>
          <w:p w14:paraId="1A5A87E8" w14:textId="37532457" w:rsidR="00C43CA3" w:rsidRPr="00C43CA3" w:rsidRDefault="00C43CA3" w:rsidP="009A28F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3C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Месяц, год опубликования: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август</w:t>
            </w:r>
            <w:r w:rsidRPr="00C43C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2024 г.</w:t>
            </w:r>
          </w:p>
        </w:tc>
      </w:tr>
      <w:tr w:rsidR="00C244A2" w:rsidRPr="00C244A2" w14:paraId="51BAB335" w14:textId="77777777" w:rsidTr="004C27C7">
        <w:tc>
          <w:tcPr>
            <w:tcW w:w="13750" w:type="dxa"/>
          </w:tcPr>
          <w:p w14:paraId="54C37442" w14:textId="369EB669" w:rsidR="00DB51ED" w:rsidRPr="00C244A2" w:rsidRDefault="00C43CA3" w:rsidP="009A28F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3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 И.И. </w:t>
            </w:r>
            <w:r w:rsidR="00DB51ED" w:rsidRPr="00C244A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Европейский союз и Российская Федерация: сферы взаимодействия</w:t>
            </w:r>
            <w:r w:rsidR="00DB51ED"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// С.Р. Бакиева // Сборник научных трудов по материалам </w:t>
            </w:r>
            <w:proofErr w:type="gramStart"/>
            <w:r w:rsidR="00DB51ED"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  <w:proofErr w:type="gramEnd"/>
            <w:r w:rsidR="00DB51ED"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II Международной научно-практической конференции. - Саратов, 202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DB51ED"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- с. 10-15.</w:t>
            </w:r>
            <w:r w:rsidR="00B677E7"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="00B677E7" w:rsidRPr="00C244A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РИНЦ</w:t>
            </w:r>
            <w:r w:rsidR="00B677E7"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21E482BF" w14:textId="7A6DB3F6" w:rsidR="004A12D9" w:rsidRDefault="004A12D9" w:rsidP="009A28F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URL: https://www.elibrary.ru/item.asp?id=48474180 (дата обращения: 26.03.202</w:t>
            </w:r>
            <w:r w:rsidR="00C43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</w:t>
            </w:r>
            <w:r w:rsidR="00BD75A3"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7DC83D8" w14:textId="2AB05802" w:rsidR="00C43CA3" w:rsidRPr="00C244A2" w:rsidRDefault="00C43CA3" w:rsidP="009A28F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43C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Месяц, год опубликования: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  <w:r w:rsidRPr="00C43C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C43C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г.</w:t>
            </w:r>
          </w:p>
        </w:tc>
      </w:tr>
      <w:tr w:rsidR="00C244A2" w:rsidRPr="00C244A2" w14:paraId="035963A0" w14:textId="77777777" w:rsidTr="004C27C7">
        <w:tc>
          <w:tcPr>
            <w:tcW w:w="13750" w:type="dxa"/>
          </w:tcPr>
          <w:p w14:paraId="0F509806" w14:textId="77777777" w:rsidR="00EC4E36" w:rsidRDefault="00EC4E36" w:rsidP="009A28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C244A2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Победы в международных конкурсах</w:t>
            </w:r>
          </w:p>
          <w:p w14:paraId="752764F8" w14:textId="37A4CE04" w:rsidR="0091381A" w:rsidRPr="00C244A2" w:rsidRDefault="0091381A" w:rsidP="0091381A">
            <w:pPr>
              <w:spacing w:line="360" w:lineRule="auto"/>
              <w:jc w:val="both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91381A">
              <w:rPr>
                <w:bCs/>
                <w:color w:val="000000" w:themeColor="text1"/>
              </w:rPr>
              <w:t>Указать точное название мероприяти</w:t>
            </w:r>
            <w:r>
              <w:rPr>
                <w:bCs/>
                <w:color w:val="000000" w:themeColor="text1"/>
              </w:rPr>
              <w:t>й</w:t>
            </w:r>
            <w:r w:rsidRPr="0091381A">
              <w:rPr>
                <w:bCs/>
                <w:color w:val="000000" w:themeColor="text1"/>
              </w:rPr>
              <w:t>, место проведения мероприяти</w:t>
            </w:r>
            <w:r>
              <w:rPr>
                <w:bCs/>
                <w:color w:val="000000" w:themeColor="text1"/>
              </w:rPr>
              <w:t>й</w:t>
            </w:r>
            <w:r w:rsidRPr="0091381A">
              <w:rPr>
                <w:bCs/>
                <w:color w:val="000000" w:themeColor="text1"/>
              </w:rPr>
              <w:t>, даты проведения мероприяти</w:t>
            </w:r>
            <w:r>
              <w:rPr>
                <w:bCs/>
                <w:color w:val="000000" w:themeColor="text1"/>
              </w:rPr>
              <w:t>й</w:t>
            </w:r>
            <w:r w:rsidRPr="0091381A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уровень мероприятий:</w:t>
            </w:r>
            <w:r w:rsidRPr="0091381A">
              <w:rPr>
                <w:bCs/>
                <w:color w:val="000000" w:themeColor="text1"/>
              </w:rPr>
              <w:t xml:space="preserve"> </w:t>
            </w:r>
            <w:r w:rsidRPr="0091381A">
              <w:rPr>
                <w:bCs/>
                <w:color w:val="000000" w:themeColor="text1"/>
              </w:rPr>
              <w:t>международных</w:t>
            </w:r>
            <w:r w:rsidRPr="0091381A">
              <w:rPr>
                <w:bCs/>
                <w:color w:val="000000" w:themeColor="text1"/>
              </w:rPr>
              <w:t xml:space="preserve">, </w:t>
            </w:r>
            <w:r w:rsidRPr="0091381A">
              <w:rPr>
                <w:bCs/>
                <w:color w:val="000000" w:themeColor="text1"/>
              </w:rPr>
              <w:t>всероссийских</w:t>
            </w:r>
            <w:r>
              <w:rPr>
                <w:bCs/>
                <w:color w:val="000000" w:themeColor="text1"/>
              </w:rPr>
              <w:t xml:space="preserve">, </w:t>
            </w:r>
            <w:r w:rsidRPr="0091381A">
              <w:rPr>
                <w:bCs/>
                <w:color w:val="000000" w:themeColor="text1"/>
              </w:rPr>
              <w:t>региональных</w:t>
            </w:r>
            <w:r>
              <w:rPr>
                <w:bCs/>
                <w:color w:val="000000" w:themeColor="text1"/>
              </w:rPr>
              <w:t xml:space="preserve">, </w:t>
            </w:r>
            <w:proofErr w:type="spellStart"/>
            <w:r w:rsidRPr="0091381A">
              <w:rPr>
                <w:bCs/>
                <w:color w:val="000000" w:themeColor="text1"/>
              </w:rPr>
              <w:t>внутривузовских</w:t>
            </w:r>
            <w:proofErr w:type="spellEnd"/>
            <w:r>
              <w:rPr>
                <w:bCs/>
                <w:color w:val="000000" w:themeColor="text1"/>
              </w:rPr>
              <w:t>.</w:t>
            </w:r>
          </w:p>
        </w:tc>
      </w:tr>
      <w:tr w:rsidR="00C244A2" w:rsidRPr="00C244A2" w14:paraId="621ED4A2" w14:textId="77777777" w:rsidTr="004C27C7">
        <w:tc>
          <w:tcPr>
            <w:tcW w:w="13750" w:type="dxa"/>
          </w:tcPr>
          <w:p w14:paraId="7DA29AF0" w14:textId="647B8141" w:rsidR="00C43CA3" w:rsidRPr="00C244A2" w:rsidRDefault="00F06BD9" w:rsidP="00C43CA3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44A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I</w:t>
            </w:r>
            <w:r w:rsidRPr="00C244A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место</w:t>
            </w:r>
            <w:r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 работу на научной ярмарки эссе магистрантов в рамках </w:t>
            </w:r>
            <w:r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IV</w:t>
            </w:r>
            <w:r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Международного финансово-правового </w:t>
            </w:r>
            <w:r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форума 2023.4 «Финансовый суверенитет государства: теория и правовая реальность». – Москва, 21.02.202</w:t>
            </w:r>
            <w:r w:rsidR="00C43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7A6471" w:rsidRPr="007A647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(точная дата)</w:t>
            </w:r>
          </w:p>
        </w:tc>
      </w:tr>
      <w:tr w:rsidR="00C244A2" w:rsidRPr="00C244A2" w14:paraId="75D9CC6A" w14:textId="77777777" w:rsidTr="004C27C7">
        <w:tc>
          <w:tcPr>
            <w:tcW w:w="13750" w:type="dxa"/>
          </w:tcPr>
          <w:p w14:paraId="53D036F9" w14:textId="711A8190" w:rsidR="004A12D9" w:rsidRPr="00C244A2" w:rsidRDefault="00B677E7" w:rsidP="009A28F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Международный конкурс научно-творческих работ «Правовая культура </w:t>
            </w:r>
            <w:r w:rsidR="0032542E"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основа гармоничного развития личности и общества» 2022 г. – </w:t>
            </w:r>
            <w:r w:rsidR="00F06BD9" w:rsidRPr="00C244A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Лауреат </w:t>
            </w:r>
            <w:r w:rsidR="004A12D9" w:rsidRPr="00C244A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I место в номинации </w:t>
            </w:r>
            <w:r w:rsidRPr="00C244A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</w:t>
            </w:r>
            <w:r w:rsidR="004A12D9" w:rsidRPr="00C244A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Желание знать</w:t>
            </w:r>
            <w:r w:rsidRPr="00C244A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».</w:t>
            </w:r>
            <w:r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2542E"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 w:rsidR="00C43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</w:t>
            </w:r>
            <w:r w:rsidR="0032542E"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</w:t>
            </w:r>
            <w:r w:rsidR="00C43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="0032542E"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 w:rsidR="00C43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32542E"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</w:t>
            </w:r>
            <w:r w:rsidR="007A6471" w:rsidRPr="007A647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(точная дата)</w:t>
            </w:r>
          </w:p>
        </w:tc>
      </w:tr>
      <w:tr w:rsidR="00C244A2" w:rsidRPr="00C244A2" w14:paraId="3F75E05C" w14:textId="77777777" w:rsidTr="004C27C7">
        <w:tc>
          <w:tcPr>
            <w:tcW w:w="13750" w:type="dxa"/>
          </w:tcPr>
          <w:p w14:paraId="5BAE0EAD" w14:textId="79E12B66" w:rsidR="00F2242B" w:rsidRPr="00C244A2" w:rsidRDefault="00F2242B" w:rsidP="009A28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C244A2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Победы во </w:t>
            </w:r>
            <w:proofErr w:type="gramStart"/>
            <w:r w:rsidRPr="00C244A2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всероссийский</w:t>
            </w:r>
            <w:proofErr w:type="gramEnd"/>
            <w:r w:rsidRPr="00C244A2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 xml:space="preserve"> конкурсах</w:t>
            </w:r>
          </w:p>
        </w:tc>
      </w:tr>
      <w:tr w:rsidR="00C244A2" w:rsidRPr="00C244A2" w14:paraId="5D30CEB8" w14:textId="77777777" w:rsidTr="004C27C7">
        <w:tc>
          <w:tcPr>
            <w:tcW w:w="13750" w:type="dxa"/>
          </w:tcPr>
          <w:p w14:paraId="6C1BD54B" w14:textId="20E9612F" w:rsidR="00F2242B" w:rsidRPr="00C244A2" w:rsidRDefault="00F2242B" w:rsidP="009A28F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5493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Победитель первого этапа</w:t>
            </w:r>
            <w:r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стипендиального конкурса благотворительного фонда Владимира Потанина</w:t>
            </w:r>
            <w:proofErr w:type="gramStart"/>
            <w:r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gramStart"/>
            <w:r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End"/>
            <w:r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екабрь, 202</w:t>
            </w:r>
            <w:r w:rsidR="00C43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</w:t>
            </w:r>
            <w:r w:rsidR="007A6471" w:rsidRPr="007A647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(точная дата)</w:t>
            </w:r>
          </w:p>
          <w:p w14:paraId="27A0C1A0" w14:textId="26C6EE24" w:rsidR="00F2242B" w:rsidRPr="00C244A2" w:rsidRDefault="00F2242B" w:rsidP="009A28F6">
            <w:pPr>
              <w:spacing w:line="360" w:lineRule="auto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C244A2">
              <w:rPr>
                <w:color w:val="000000" w:themeColor="text1"/>
                <w:sz w:val="28"/>
                <w:szCs w:val="28"/>
                <w:lang w:val="en-US"/>
              </w:rPr>
              <w:t>URL</w:t>
            </w:r>
            <w:r w:rsidRPr="00C244A2">
              <w:rPr>
                <w:color w:val="000000" w:themeColor="text1"/>
                <w:sz w:val="28"/>
                <w:szCs w:val="28"/>
              </w:rPr>
              <w:t xml:space="preserve">: https://fondpotanin.ru/press/news/fonda-potanina-nazval-imena-finalistov-stipendialnogo-konkursa-/ (дата обращения: 26.03.2023) - ссылка на официальный список победителей первого этапа. </w:t>
            </w:r>
          </w:p>
        </w:tc>
      </w:tr>
      <w:tr w:rsidR="00C244A2" w:rsidRPr="00C244A2" w14:paraId="5A591E6F" w14:textId="77777777" w:rsidTr="004C27C7">
        <w:tc>
          <w:tcPr>
            <w:tcW w:w="13750" w:type="dxa"/>
          </w:tcPr>
          <w:p w14:paraId="3D5754B3" w14:textId="0AD1B3A5" w:rsidR="002D2B61" w:rsidRPr="00C244A2" w:rsidRDefault="002D2B61" w:rsidP="009A28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C244A2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Участие в конкурсах и конференциях</w:t>
            </w:r>
          </w:p>
        </w:tc>
      </w:tr>
      <w:tr w:rsidR="004C27C7" w:rsidRPr="00C244A2" w14:paraId="5D36ECBF" w14:textId="77777777" w:rsidTr="004C27C7">
        <w:tc>
          <w:tcPr>
            <w:tcW w:w="13750" w:type="dxa"/>
          </w:tcPr>
          <w:p w14:paraId="0AF11172" w14:textId="6375D538" w:rsidR="007D5FD4" w:rsidRPr="00C244A2" w:rsidRDefault="00E73CFA" w:rsidP="009A28F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Участник </w:t>
            </w:r>
            <w:r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IV</w:t>
            </w:r>
            <w:r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Международного финансово-правового форума «Финансовый суверенитет государства: теория и правовая реальность». – Москва, 21.02.202</w:t>
            </w:r>
            <w:r w:rsidR="00C43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7A6471" w:rsidRPr="007A647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(точная дата)</w:t>
            </w:r>
          </w:p>
        </w:tc>
      </w:tr>
      <w:tr w:rsidR="00C244A2" w:rsidRPr="00C244A2" w14:paraId="4EECADFD" w14:textId="77777777" w:rsidTr="004C27C7">
        <w:tc>
          <w:tcPr>
            <w:tcW w:w="13750" w:type="dxa"/>
          </w:tcPr>
          <w:p w14:paraId="2223B53D" w14:textId="1EB71F52" w:rsidR="00386FE7" w:rsidRPr="00C244A2" w:rsidRDefault="00386FE7" w:rsidP="009A28F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C244A2"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Гранты</w:t>
            </w:r>
          </w:p>
        </w:tc>
      </w:tr>
      <w:tr w:rsidR="00C244A2" w:rsidRPr="00C244A2" w14:paraId="5347C2F0" w14:textId="77777777" w:rsidTr="004C27C7">
        <w:tc>
          <w:tcPr>
            <w:tcW w:w="13750" w:type="dxa"/>
          </w:tcPr>
          <w:p w14:paraId="1649594C" w14:textId="19C7AAB8" w:rsidR="00F2242B" w:rsidRPr="00C244A2" w:rsidRDefault="00F2242B" w:rsidP="009A28F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Получение Гранта Президента для поддержки лиц, проявивших выдающиеся способности</w:t>
            </w:r>
            <w:proofErr w:type="gramStart"/>
            <w:r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proofErr w:type="gramStart"/>
            <w:r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proofErr w:type="gramEnd"/>
            <w:r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екабрь, 202</w:t>
            </w:r>
            <w:r w:rsidR="00C43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 </w:t>
            </w:r>
          </w:p>
          <w:p w14:paraId="24224F45" w14:textId="1C6B013A" w:rsidR="00386FE7" w:rsidRPr="00C244A2" w:rsidRDefault="00F2242B" w:rsidP="009A28F6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URL</w:t>
            </w:r>
            <w:r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https://грантыпрезидента.рф/reg/magistracy (дата обращения: 26.03.202</w:t>
            </w:r>
            <w:r w:rsidR="00C43C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C244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- ссылка на официальный список утверждённых претендентов. </w:t>
            </w:r>
            <w:r w:rsidR="007A6471" w:rsidRPr="007A647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(точная дата)</w:t>
            </w:r>
          </w:p>
        </w:tc>
      </w:tr>
    </w:tbl>
    <w:p w14:paraId="333C53B5" w14:textId="77777777" w:rsidR="00DB51ED" w:rsidRPr="00C244A2" w:rsidRDefault="00DB51ED" w:rsidP="009A28F6">
      <w:pPr>
        <w:spacing w:line="360" w:lineRule="auto"/>
        <w:contextualSpacing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DB51ED" w:rsidRPr="00C244A2" w:rsidSect="00DB51ED">
      <w:footerReference w:type="even" r:id="rId7"/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B77AA" w14:textId="77777777" w:rsidR="00296449" w:rsidRDefault="00296449" w:rsidP="009B582E">
      <w:r>
        <w:separator/>
      </w:r>
    </w:p>
  </w:endnote>
  <w:endnote w:type="continuationSeparator" w:id="0">
    <w:p w14:paraId="3F317ED4" w14:textId="77777777" w:rsidR="00296449" w:rsidRDefault="00296449" w:rsidP="009B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">
    <w:altName w:val="Cambria"/>
    <w:charset w:val="00"/>
    <w:family w:val="roman"/>
    <w:pitch w:val="default"/>
  </w:font>
  <w:font w:name="Mangal">
    <w:altName w:val="Courier10 B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9"/>
      </w:rPr>
      <w:id w:val="-1501339758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5A8613B8" w14:textId="35AB8C6D" w:rsidR="009B582E" w:rsidRDefault="009B582E" w:rsidP="00F8499F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5EF79117" w14:textId="77777777" w:rsidR="009B582E" w:rsidRDefault="009B582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9"/>
      </w:rPr>
      <w:id w:val="-761059136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67C1365B" w14:textId="6374E34A" w:rsidR="009B582E" w:rsidRDefault="009B582E" w:rsidP="00F8499F">
        <w:pPr>
          <w:pStyle w:val="a7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 w:rsidR="0091381A"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7310D4D0" w14:textId="77777777" w:rsidR="009B582E" w:rsidRDefault="009B58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FD1B6" w14:textId="77777777" w:rsidR="00296449" w:rsidRDefault="00296449" w:rsidP="009B582E">
      <w:r>
        <w:separator/>
      </w:r>
    </w:p>
  </w:footnote>
  <w:footnote w:type="continuationSeparator" w:id="0">
    <w:p w14:paraId="56DBFE6D" w14:textId="77777777" w:rsidR="00296449" w:rsidRDefault="00296449" w:rsidP="009B5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1ED"/>
    <w:rsid w:val="00192D00"/>
    <w:rsid w:val="001A7CB2"/>
    <w:rsid w:val="002334C2"/>
    <w:rsid w:val="00296449"/>
    <w:rsid w:val="002D2B61"/>
    <w:rsid w:val="0032542E"/>
    <w:rsid w:val="00386FE7"/>
    <w:rsid w:val="00470AC5"/>
    <w:rsid w:val="004A12D9"/>
    <w:rsid w:val="004C27C7"/>
    <w:rsid w:val="00746788"/>
    <w:rsid w:val="007A6471"/>
    <w:rsid w:val="007B1ED3"/>
    <w:rsid w:val="007D5FD4"/>
    <w:rsid w:val="0091381A"/>
    <w:rsid w:val="0095493B"/>
    <w:rsid w:val="009A28F6"/>
    <w:rsid w:val="009B582E"/>
    <w:rsid w:val="00B04197"/>
    <w:rsid w:val="00B677E7"/>
    <w:rsid w:val="00BD75A3"/>
    <w:rsid w:val="00C244A2"/>
    <w:rsid w:val="00C43CA3"/>
    <w:rsid w:val="00D96B5F"/>
    <w:rsid w:val="00DB51ED"/>
    <w:rsid w:val="00E710DB"/>
    <w:rsid w:val="00E73CFA"/>
    <w:rsid w:val="00EC2BFD"/>
    <w:rsid w:val="00EC4E36"/>
    <w:rsid w:val="00F06BD9"/>
    <w:rsid w:val="00F2242B"/>
    <w:rsid w:val="00F37BD4"/>
    <w:rsid w:val="00F4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9B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1ED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1ED"/>
    <w:pPr>
      <w:suppressAutoHyphens/>
      <w:ind w:left="720"/>
      <w:contextualSpacing/>
    </w:pPr>
    <w:rPr>
      <w:rFonts w:ascii="Liberation Serif" w:eastAsia="Noto Sans CJK SC" w:hAnsi="Liberation Serif" w:cs="Mangal"/>
      <w:kern w:val="2"/>
      <w:szCs w:val="21"/>
      <w:lang w:eastAsia="zh-CN" w:bidi="hi-IN"/>
    </w:rPr>
  </w:style>
  <w:style w:type="table" w:styleId="a4">
    <w:name w:val="Table Grid"/>
    <w:basedOn w:val="a1"/>
    <w:uiPriority w:val="39"/>
    <w:rsid w:val="00DB51ED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B51ED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DB51ED"/>
    <w:pPr>
      <w:spacing w:before="100" w:beforeAutospacing="1" w:after="100" w:afterAutospacing="1"/>
    </w:pPr>
  </w:style>
  <w:style w:type="paragraph" w:styleId="a7">
    <w:name w:val="footer"/>
    <w:basedOn w:val="a"/>
    <w:link w:val="a8"/>
    <w:uiPriority w:val="99"/>
    <w:unhideWhenUsed/>
    <w:rsid w:val="009B58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582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9">
    <w:name w:val="page number"/>
    <w:basedOn w:val="a0"/>
    <w:uiPriority w:val="99"/>
    <w:semiHidden/>
    <w:unhideWhenUsed/>
    <w:rsid w:val="009B58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1ED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1ED"/>
    <w:pPr>
      <w:suppressAutoHyphens/>
      <w:ind w:left="720"/>
      <w:contextualSpacing/>
    </w:pPr>
    <w:rPr>
      <w:rFonts w:ascii="Liberation Serif" w:eastAsia="Noto Sans CJK SC" w:hAnsi="Liberation Serif" w:cs="Mangal"/>
      <w:kern w:val="2"/>
      <w:szCs w:val="21"/>
      <w:lang w:eastAsia="zh-CN" w:bidi="hi-IN"/>
    </w:rPr>
  </w:style>
  <w:style w:type="table" w:styleId="a4">
    <w:name w:val="Table Grid"/>
    <w:basedOn w:val="a1"/>
    <w:uiPriority w:val="39"/>
    <w:rsid w:val="00DB51ED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B51ED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DB51ED"/>
    <w:pPr>
      <w:spacing w:before="100" w:beforeAutospacing="1" w:after="100" w:afterAutospacing="1"/>
    </w:pPr>
  </w:style>
  <w:style w:type="paragraph" w:styleId="a7">
    <w:name w:val="footer"/>
    <w:basedOn w:val="a"/>
    <w:link w:val="a8"/>
    <w:uiPriority w:val="99"/>
    <w:unhideWhenUsed/>
    <w:rsid w:val="009B58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582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9">
    <w:name w:val="page number"/>
    <w:basedOn w:val="a0"/>
    <w:uiPriority w:val="99"/>
    <w:semiHidden/>
    <w:unhideWhenUsed/>
    <w:rsid w:val="009B5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 Windows</cp:lastModifiedBy>
  <cp:revision>39</cp:revision>
  <dcterms:created xsi:type="dcterms:W3CDTF">2023-03-26T20:57:00Z</dcterms:created>
  <dcterms:modified xsi:type="dcterms:W3CDTF">2026-05-09T18:37:00Z</dcterms:modified>
</cp:coreProperties>
</file>